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C4D1E" w14:textId="5B89A555" w:rsidR="00E122CB" w:rsidRPr="005A0895" w:rsidRDefault="00E122CB" w:rsidP="003E5F68">
      <w:pPr>
        <w:pStyle w:val="CSAPBodyCopy"/>
        <w:jc w:val="center"/>
        <w:rPr>
          <w:sz w:val="48"/>
          <w:szCs w:val="48"/>
        </w:rPr>
      </w:pPr>
    </w:p>
    <w:p w14:paraId="771728C0" w14:textId="4A98A085" w:rsidR="001E4752" w:rsidRPr="005A0895" w:rsidRDefault="000C766C" w:rsidP="003E5F68">
      <w:pPr>
        <w:pStyle w:val="Tablex"/>
        <w:jc w:val="center"/>
        <w:rPr>
          <w:szCs w:val="48"/>
        </w:rPr>
      </w:pPr>
      <w:r w:rsidRPr="005A0895">
        <w:rPr>
          <w:noProof/>
          <w:szCs w:val="48"/>
          <w:lang w:val="en-US" w:eastAsia="en-US"/>
        </w:rPr>
        <w:drawing>
          <wp:anchor distT="0" distB="0" distL="114300" distR="114300" simplePos="0" relativeHeight="251678720" behindDoc="1" locked="0" layoutInCell="1" allowOverlap="1" wp14:anchorId="2784C082" wp14:editId="0E200F46">
            <wp:simplePos x="0" y="0"/>
            <wp:positionH relativeFrom="margin">
              <wp:posOffset>2118995</wp:posOffset>
            </wp:positionH>
            <wp:positionV relativeFrom="paragraph">
              <wp:posOffset>210820</wp:posOffset>
            </wp:positionV>
            <wp:extent cx="2013585" cy="1057275"/>
            <wp:effectExtent l="0" t="0" r="5715" b="9525"/>
            <wp:wrapTight wrapText="bothSides">
              <wp:wrapPolygon edited="0">
                <wp:start x="0" y="0"/>
                <wp:lineTo x="0" y="21405"/>
                <wp:lineTo x="21457" y="21405"/>
                <wp:lineTo x="21457" y="0"/>
                <wp:lineTo x="0" y="0"/>
              </wp:wrapPolygon>
            </wp:wrapTight>
            <wp:docPr id="2" name="Picture 2" descr="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358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638CC" w14:textId="68EBFB2B" w:rsidR="00410E34" w:rsidRPr="005A0895" w:rsidRDefault="00410E34" w:rsidP="003E5F68">
      <w:pPr>
        <w:pStyle w:val="Tablex"/>
        <w:jc w:val="center"/>
        <w:rPr>
          <w:szCs w:val="48"/>
        </w:rPr>
      </w:pPr>
    </w:p>
    <w:p w14:paraId="400F7D28" w14:textId="77777777" w:rsidR="003E5F68" w:rsidRPr="005A0895" w:rsidRDefault="003E5F68" w:rsidP="003E5F68">
      <w:pPr>
        <w:pStyle w:val="Tablex"/>
        <w:jc w:val="center"/>
        <w:rPr>
          <w:szCs w:val="48"/>
        </w:rPr>
      </w:pPr>
    </w:p>
    <w:p w14:paraId="4E833813" w14:textId="65014902" w:rsidR="001E4752" w:rsidRPr="005A0895" w:rsidRDefault="00FD1EE7" w:rsidP="003E5F68">
      <w:pPr>
        <w:pStyle w:val="Tablex"/>
        <w:jc w:val="center"/>
        <w:rPr>
          <w:szCs w:val="48"/>
        </w:rPr>
      </w:pPr>
      <w:bookmarkStart w:id="0" w:name="_Hlk526939228"/>
      <w:r w:rsidRPr="005A0895">
        <w:rPr>
          <w:szCs w:val="48"/>
        </w:rPr>
        <w:t>Sustainable Structured Maize Markets through Private Sector Partnerships Programme</w:t>
      </w:r>
    </w:p>
    <w:p w14:paraId="7D5ACE42" w14:textId="77777777" w:rsidR="003E5F68" w:rsidRPr="005A0895" w:rsidRDefault="003E5F68" w:rsidP="003E5F68">
      <w:pPr>
        <w:pStyle w:val="Tablex"/>
        <w:jc w:val="center"/>
        <w:rPr>
          <w:szCs w:val="48"/>
        </w:rPr>
      </w:pPr>
    </w:p>
    <w:p w14:paraId="02AB0460" w14:textId="1D4BA52C" w:rsidR="00FD1EE7" w:rsidRPr="005A0895" w:rsidRDefault="00FD1EE7" w:rsidP="003E5F68">
      <w:pPr>
        <w:pStyle w:val="Header"/>
        <w:jc w:val="center"/>
        <w:rPr>
          <w:sz w:val="48"/>
          <w:szCs w:val="48"/>
        </w:rPr>
      </w:pPr>
      <w:r w:rsidRPr="005A0895">
        <w:rPr>
          <w:noProof/>
          <w:sz w:val="48"/>
          <w:szCs w:val="48"/>
          <w:lang w:val="en-US" w:eastAsia="en-US"/>
        </w:rPr>
        <w:drawing>
          <wp:inline distT="0" distB="0" distL="0" distR="0" wp14:anchorId="4520495B" wp14:editId="67E9DF27">
            <wp:extent cx="2112186" cy="1181100"/>
            <wp:effectExtent l="0" t="0" r="2540" b="0"/>
            <wp:docPr id="1" name="Picture 1" descr="G:\KAINKWA\Personal business\ESAT\Key Documents\ESAT logo (Long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AINKWA\Personal business\ESAT\Key Documents\ESAT logo (Long for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5589" cy="1183003"/>
                    </a:xfrm>
                    <a:prstGeom prst="rect">
                      <a:avLst/>
                    </a:prstGeom>
                    <a:noFill/>
                    <a:ln>
                      <a:noFill/>
                    </a:ln>
                  </pic:spPr>
                </pic:pic>
              </a:graphicData>
            </a:graphic>
          </wp:inline>
        </w:drawing>
      </w:r>
    </w:p>
    <w:p w14:paraId="2DB6C2D7" w14:textId="77777777" w:rsidR="00FD1EE7" w:rsidRPr="005A0895" w:rsidRDefault="00FD1EE7" w:rsidP="003E5F68">
      <w:pPr>
        <w:pStyle w:val="Tablex"/>
        <w:jc w:val="center"/>
        <w:rPr>
          <w:szCs w:val="48"/>
        </w:rPr>
      </w:pPr>
    </w:p>
    <w:p w14:paraId="1B0B0127" w14:textId="77777777" w:rsidR="00C913BE" w:rsidRPr="005A0895" w:rsidRDefault="00C913BE" w:rsidP="00E122CB">
      <w:pPr>
        <w:pStyle w:val="CSAPBodyCopy"/>
        <w:rPr>
          <w:sz w:val="48"/>
          <w:szCs w:val="48"/>
        </w:rPr>
      </w:pPr>
    </w:p>
    <w:p w14:paraId="468145CB" w14:textId="77777777" w:rsidR="001E4752" w:rsidRDefault="001E4752" w:rsidP="00FD1EE7">
      <w:pPr>
        <w:pStyle w:val="CSAPBodyCopy"/>
        <w:jc w:val="center"/>
        <w:sectPr w:rsidR="001E4752">
          <w:headerReference w:type="default" r:id="rId13"/>
          <w:footerReference w:type="even" r:id="rId14"/>
          <w:footerReference w:type="default" r:id="rId15"/>
          <w:footerReference w:type="first" r:id="rId16"/>
          <w:type w:val="continuous"/>
          <w:pgSz w:w="11906" w:h="16838" w:code="9"/>
          <w:pgMar w:top="1440" w:right="1080" w:bottom="1440" w:left="1080" w:header="567" w:footer="567" w:gutter="0"/>
          <w:cols w:space="340"/>
          <w:titlePg/>
          <w:docGrid w:linePitch="360"/>
        </w:sectPr>
      </w:pPr>
    </w:p>
    <w:tbl>
      <w:tblPr>
        <w:tblStyle w:val="TableGrid"/>
        <w:tblpPr w:leftFromText="180" w:rightFromText="180" w:horzAnchor="margin" w:tblpY="1212"/>
        <w:tblW w:w="0" w:type="auto"/>
        <w:tblLook w:val="04A0" w:firstRow="1" w:lastRow="0" w:firstColumn="1" w:lastColumn="0" w:noHBand="0" w:noVBand="1"/>
      </w:tblPr>
      <w:tblGrid>
        <w:gridCol w:w="3614"/>
        <w:gridCol w:w="5402"/>
      </w:tblGrid>
      <w:tr w:rsidR="003E5F68" w:rsidRPr="005A0895" w14:paraId="0EE21A6C" w14:textId="77777777" w:rsidTr="0070255E">
        <w:tc>
          <w:tcPr>
            <w:tcW w:w="3614" w:type="dxa"/>
            <w:vAlign w:val="center"/>
          </w:tcPr>
          <w:p w14:paraId="4C9DBDA0" w14:textId="76A5636B" w:rsidR="003E5F68" w:rsidRPr="005A0895" w:rsidRDefault="003E5F68" w:rsidP="0070255E">
            <w:pPr>
              <w:spacing w:before="120" w:after="120"/>
              <w:rPr>
                <w:b/>
              </w:rPr>
            </w:pPr>
            <w:r w:rsidRPr="005A0895">
              <w:rPr>
                <w:b/>
              </w:rPr>
              <w:lastRenderedPageBreak/>
              <w:t>Project Description</w:t>
            </w:r>
          </w:p>
        </w:tc>
        <w:tc>
          <w:tcPr>
            <w:tcW w:w="5402" w:type="dxa"/>
            <w:vAlign w:val="center"/>
          </w:tcPr>
          <w:p w14:paraId="5A808102" w14:textId="1A00FF4C" w:rsidR="003E5F68" w:rsidRPr="005A0895" w:rsidRDefault="003E5F68" w:rsidP="0070255E">
            <w:pPr>
              <w:spacing w:before="120" w:after="120"/>
              <w:jc w:val="both"/>
              <w:rPr>
                <w:rFonts w:ascii="Georgia" w:hAnsi="Georgia" w:cstheme="minorHAnsi"/>
              </w:rPr>
            </w:pPr>
            <w:r w:rsidRPr="005A0895">
              <w:t xml:space="preserve">Inception of </w:t>
            </w:r>
            <w:r w:rsidRPr="005A0895">
              <w:rPr>
                <w:b/>
              </w:rPr>
              <w:t>Sustainable Structured maize market through Private Sector Partnership Project</w:t>
            </w:r>
            <w:r w:rsidRPr="005A0895">
              <w:t xml:space="preserve"> for 8,200 smallholder farmers in </w:t>
            </w:r>
            <w:proofErr w:type="spellStart"/>
            <w:r w:rsidRPr="005A0895">
              <w:t>Babati</w:t>
            </w:r>
            <w:proofErr w:type="spellEnd"/>
            <w:r w:rsidRPr="005A0895">
              <w:t xml:space="preserve">, </w:t>
            </w:r>
            <w:proofErr w:type="spellStart"/>
            <w:r w:rsidRPr="005A0895">
              <w:t>Mbulu</w:t>
            </w:r>
            <w:proofErr w:type="spellEnd"/>
            <w:r w:rsidRPr="005A0895">
              <w:t xml:space="preserve">, </w:t>
            </w:r>
            <w:proofErr w:type="spellStart"/>
            <w:r w:rsidRPr="005A0895">
              <w:t>Kiteto</w:t>
            </w:r>
            <w:proofErr w:type="spellEnd"/>
            <w:r w:rsidRPr="005A0895">
              <w:t xml:space="preserve">, </w:t>
            </w:r>
            <w:proofErr w:type="spellStart"/>
            <w:r w:rsidRPr="005A0895">
              <w:t>Karatu</w:t>
            </w:r>
            <w:proofErr w:type="spellEnd"/>
            <w:r w:rsidRPr="005A0895">
              <w:t xml:space="preserve"> and </w:t>
            </w:r>
            <w:proofErr w:type="spellStart"/>
            <w:r w:rsidRPr="005A0895">
              <w:t>Hanang</w:t>
            </w:r>
            <w:proofErr w:type="spellEnd"/>
            <w:r w:rsidRPr="005A0895">
              <w:t xml:space="preserve">` of </w:t>
            </w:r>
            <w:proofErr w:type="spellStart"/>
            <w:r w:rsidRPr="005A0895">
              <w:t>Manyara</w:t>
            </w:r>
            <w:proofErr w:type="spellEnd"/>
            <w:r w:rsidRPr="005A0895">
              <w:t xml:space="preserve"> region funded by </w:t>
            </w:r>
            <w:r w:rsidRPr="005A0895">
              <w:rPr>
                <w:b/>
              </w:rPr>
              <w:t>Agricultural Market Development Trust</w:t>
            </w:r>
            <w:r w:rsidRPr="005A0895">
              <w:t xml:space="preserve"> (AMDT) and coordinated by </w:t>
            </w:r>
            <w:r w:rsidRPr="005A0895">
              <w:rPr>
                <w:b/>
              </w:rPr>
              <w:t>Farm Concern International</w:t>
            </w:r>
            <w:r w:rsidRPr="005A0895">
              <w:t>.</w:t>
            </w:r>
          </w:p>
        </w:tc>
      </w:tr>
      <w:tr w:rsidR="00A12AFE" w:rsidRPr="005A0895" w14:paraId="6BA2A9B3" w14:textId="77777777" w:rsidTr="0070255E">
        <w:tc>
          <w:tcPr>
            <w:tcW w:w="3614" w:type="dxa"/>
            <w:vAlign w:val="center"/>
          </w:tcPr>
          <w:p w14:paraId="64CD61F3" w14:textId="5BF615C4" w:rsidR="00410E34" w:rsidRPr="005A0895" w:rsidRDefault="000C766C" w:rsidP="0070255E">
            <w:pPr>
              <w:spacing w:before="120" w:after="120"/>
              <w:rPr>
                <w:b/>
              </w:rPr>
            </w:pPr>
            <w:r w:rsidRPr="005A0895">
              <w:rPr>
                <w:b/>
              </w:rPr>
              <w:t xml:space="preserve">Sub </w:t>
            </w:r>
            <w:r w:rsidR="00410E34" w:rsidRPr="005A0895">
              <w:rPr>
                <w:b/>
              </w:rPr>
              <w:t>Grantee Name:</w:t>
            </w:r>
          </w:p>
          <w:p w14:paraId="645CFE5E" w14:textId="6F99628E" w:rsidR="00A12AFE" w:rsidRPr="005A0895" w:rsidRDefault="00A12AFE" w:rsidP="0070255E">
            <w:pPr>
              <w:spacing w:before="120" w:after="120"/>
              <w:rPr>
                <w:b/>
              </w:rPr>
            </w:pPr>
          </w:p>
        </w:tc>
        <w:tc>
          <w:tcPr>
            <w:tcW w:w="5402" w:type="dxa"/>
            <w:vAlign w:val="center"/>
          </w:tcPr>
          <w:p w14:paraId="307E2EB2" w14:textId="15E5A24E" w:rsidR="0070255E" w:rsidRDefault="0070255E" w:rsidP="0070255E">
            <w:pPr>
              <w:spacing w:before="120" w:after="120"/>
              <w:jc w:val="both"/>
            </w:pPr>
            <w:r w:rsidRPr="005A0895">
              <w:rPr>
                <w:noProof/>
                <w:sz w:val="48"/>
                <w:szCs w:val="48"/>
                <w:lang w:val="en-US" w:eastAsia="en-US"/>
              </w:rPr>
              <w:drawing>
                <wp:inline distT="0" distB="0" distL="0" distR="0" wp14:anchorId="259036FF" wp14:editId="289A9201">
                  <wp:extent cx="2112010" cy="866775"/>
                  <wp:effectExtent l="0" t="0" r="2540" b="9525"/>
                  <wp:docPr id="3" name="Picture 3" descr="G:\KAINKWA\Personal business\ESAT\Key Documents\ESAT logo (Long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AINKWA\Personal business\ESAT\Key Documents\ESAT logo (Long form).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6607"/>
                          <a:stretch/>
                        </pic:blipFill>
                        <pic:spPr bwMode="auto">
                          <a:xfrm>
                            <a:off x="0" y="0"/>
                            <a:ext cx="2115589" cy="868244"/>
                          </a:xfrm>
                          <a:prstGeom prst="rect">
                            <a:avLst/>
                          </a:prstGeom>
                          <a:noFill/>
                          <a:ln>
                            <a:noFill/>
                          </a:ln>
                          <a:extLst>
                            <a:ext uri="{53640926-AAD7-44D8-BBD7-CCE9431645EC}">
                              <a14:shadowObscured xmlns:a14="http://schemas.microsoft.com/office/drawing/2010/main"/>
                            </a:ext>
                          </a:extLst>
                        </pic:spPr>
                      </pic:pic>
                    </a:graphicData>
                  </a:graphic>
                </wp:inline>
              </w:drawing>
            </w:r>
          </w:p>
          <w:p w14:paraId="66DD552A" w14:textId="77777777" w:rsidR="0070255E" w:rsidRPr="00B15D89" w:rsidRDefault="0070255E" w:rsidP="0070255E">
            <w:pPr>
              <w:pStyle w:val="BodyText2"/>
              <w:tabs>
                <w:tab w:val="left" w:pos="2160"/>
              </w:tabs>
              <w:spacing w:before="120" w:after="120"/>
              <w:rPr>
                <w:rFonts w:asciiTheme="minorHAnsi" w:hAnsiTheme="minorHAnsi" w:cstheme="minorHAnsi"/>
                <w:bCs/>
                <w:szCs w:val="24"/>
                <w:lang w:val="en-US"/>
              </w:rPr>
            </w:pPr>
            <w:r w:rsidRPr="00B15D89">
              <w:rPr>
                <w:rFonts w:asciiTheme="minorHAnsi" w:hAnsiTheme="minorHAnsi" w:cstheme="minorHAnsi"/>
                <w:bCs/>
                <w:szCs w:val="24"/>
                <w:lang w:val="en-US"/>
              </w:rPr>
              <w:t>Telephone | +255 756 445 943</w:t>
            </w:r>
          </w:p>
          <w:p w14:paraId="54192BEF" w14:textId="6BF45335" w:rsidR="0070255E" w:rsidRDefault="0070255E" w:rsidP="0070255E">
            <w:pPr>
              <w:pStyle w:val="BodyText2"/>
              <w:tabs>
                <w:tab w:val="left" w:pos="2160"/>
              </w:tabs>
              <w:spacing w:before="120" w:after="120"/>
              <w:rPr>
                <w:rFonts w:asciiTheme="minorHAnsi" w:hAnsiTheme="minorHAnsi" w:cstheme="minorHAnsi"/>
                <w:bCs/>
                <w:szCs w:val="24"/>
                <w:lang w:val="en-US"/>
              </w:rPr>
            </w:pPr>
            <w:r>
              <w:rPr>
                <w:rFonts w:asciiTheme="minorHAnsi" w:hAnsiTheme="minorHAnsi" w:cstheme="minorHAnsi"/>
                <w:bCs/>
                <w:szCs w:val="24"/>
                <w:lang w:val="en-US"/>
              </w:rPr>
              <w:t xml:space="preserve">Postal Address </w:t>
            </w:r>
            <w:r w:rsidRPr="00B15D89">
              <w:rPr>
                <w:rFonts w:asciiTheme="minorHAnsi" w:hAnsiTheme="minorHAnsi" w:cstheme="minorHAnsi"/>
                <w:bCs/>
                <w:lang w:val="en-US"/>
              </w:rPr>
              <w:t xml:space="preserve">| </w:t>
            </w:r>
            <w:r>
              <w:rPr>
                <w:rFonts w:asciiTheme="minorHAnsi" w:hAnsiTheme="minorHAnsi" w:cstheme="minorHAnsi"/>
                <w:bCs/>
                <w:szCs w:val="24"/>
                <w:lang w:val="en-US"/>
              </w:rPr>
              <w:t>993 Moshi</w:t>
            </w:r>
          </w:p>
          <w:p w14:paraId="64B75D71" w14:textId="5E3D805A" w:rsidR="0070255E" w:rsidRDefault="0070255E" w:rsidP="0070255E">
            <w:pPr>
              <w:pStyle w:val="BodyText2"/>
              <w:tabs>
                <w:tab w:val="left" w:pos="2160"/>
              </w:tabs>
              <w:spacing w:before="120" w:after="120"/>
              <w:rPr>
                <w:rStyle w:val="Hyperlink"/>
                <w:rFonts w:asciiTheme="minorHAnsi" w:hAnsiTheme="minorHAnsi" w:cstheme="minorHAnsi"/>
                <w:bCs/>
                <w:color w:val="auto"/>
                <w:szCs w:val="24"/>
                <w:lang w:val="en-US"/>
              </w:rPr>
            </w:pPr>
            <w:r w:rsidRPr="0070255E">
              <w:rPr>
                <w:rFonts w:asciiTheme="minorHAnsi" w:hAnsiTheme="minorHAnsi" w:cstheme="minorHAnsi"/>
                <w:bCs/>
                <w:szCs w:val="24"/>
                <w:lang w:val="en-US"/>
              </w:rPr>
              <w:t>Email</w:t>
            </w:r>
            <w:r>
              <w:rPr>
                <w:rFonts w:asciiTheme="minorHAnsi" w:hAnsiTheme="minorHAnsi" w:cstheme="minorHAnsi"/>
                <w:bCs/>
                <w:szCs w:val="24"/>
                <w:lang w:val="en-US"/>
              </w:rPr>
              <w:t xml:space="preserve"> </w:t>
            </w:r>
            <w:r w:rsidRPr="00B15D89">
              <w:rPr>
                <w:rFonts w:asciiTheme="minorHAnsi" w:hAnsiTheme="minorHAnsi" w:cstheme="minorHAnsi"/>
                <w:bCs/>
                <w:lang w:val="en-US"/>
              </w:rPr>
              <w:t xml:space="preserve"> | </w:t>
            </w:r>
            <w:hyperlink r:id="rId17" w:history="1">
              <w:r w:rsidRPr="00B15D89">
                <w:rPr>
                  <w:rStyle w:val="Hyperlink"/>
                  <w:rFonts w:asciiTheme="minorHAnsi" w:hAnsiTheme="minorHAnsi" w:cstheme="minorHAnsi"/>
                  <w:bCs/>
                  <w:color w:val="auto"/>
                  <w:szCs w:val="24"/>
                  <w:lang w:val="en-US"/>
                </w:rPr>
                <w:t>esatanzania@gmail.com</w:t>
              </w:r>
            </w:hyperlink>
          </w:p>
          <w:p w14:paraId="6988AE49" w14:textId="347A8D7A" w:rsidR="0070255E" w:rsidRDefault="0070255E" w:rsidP="0070255E">
            <w:pPr>
              <w:pStyle w:val="BodyText2"/>
              <w:tabs>
                <w:tab w:val="left" w:pos="2160"/>
              </w:tabs>
              <w:spacing w:before="120" w:after="120"/>
              <w:rPr>
                <w:rFonts w:asciiTheme="minorHAnsi" w:hAnsiTheme="minorHAnsi" w:cstheme="minorHAnsi"/>
                <w:bCs/>
                <w:szCs w:val="24"/>
                <w:lang w:val="en-US"/>
              </w:rPr>
            </w:pPr>
            <w:r>
              <w:rPr>
                <w:rFonts w:asciiTheme="minorHAnsi" w:hAnsiTheme="minorHAnsi" w:cstheme="minorHAnsi"/>
                <w:bCs/>
                <w:szCs w:val="24"/>
                <w:lang w:val="en-US"/>
              </w:rPr>
              <w:t xml:space="preserve">Website </w:t>
            </w:r>
            <w:r w:rsidRPr="00B15D89">
              <w:rPr>
                <w:rFonts w:asciiTheme="minorHAnsi" w:hAnsiTheme="minorHAnsi" w:cstheme="minorHAnsi"/>
                <w:bCs/>
                <w:lang w:val="en-US"/>
              </w:rPr>
              <w:t xml:space="preserve"> | </w:t>
            </w:r>
            <w:r>
              <w:rPr>
                <w:rFonts w:asciiTheme="minorHAnsi" w:hAnsiTheme="minorHAnsi" w:cstheme="minorHAnsi"/>
                <w:bCs/>
                <w:szCs w:val="24"/>
                <w:lang w:val="en-US"/>
              </w:rPr>
              <w:t xml:space="preserve"> </w:t>
            </w:r>
            <w:hyperlink r:id="rId18" w:history="1">
              <w:r w:rsidRPr="00FB7A9C">
                <w:rPr>
                  <w:rStyle w:val="Hyperlink"/>
                  <w:rFonts w:asciiTheme="minorHAnsi" w:hAnsiTheme="minorHAnsi" w:cstheme="minorHAnsi"/>
                  <w:bCs/>
                  <w:szCs w:val="24"/>
                  <w:lang w:val="en-US"/>
                </w:rPr>
                <w:t>www.esat.or.tz</w:t>
              </w:r>
            </w:hyperlink>
          </w:p>
          <w:p w14:paraId="5E9740ED" w14:textId="3B93187C" w:rsidR="00410E34" w:rsidRPr="005A0895" w:rsidRDefault="0070255E" w:rsidP="0070255E">
            <w:pPr>
              <w:pStyle w:val="BodyText2"/>
              <w:tabs>
                <w:tab w:val="left" w:pos="2160"/>
              </w:tabs>
              <w:spacing w:before="120" w:after="120"/>
            </w:pPr>
            <w:r w:rsidRPr="0070255E">
              <w:rPr>
                <w:rFonts w:asciiTheme="minorHAnsi" w:hAnsiTheme="minorHAnsi" w:cstheme="minorHAnsi"/>
                <w:bCs/>
                <w:szCs w:val="24"/>
                <w:lang w:val="en-US"/>
              </w:rPr>
              <w:t>Facebook | http://&gt;facebook.com/esatanzania</w:t>
            </w:r>
          </w:p>
        </w:tc>
      </w:tr>
      <w:tr w:rsidR="00907A13" w:rsidRPr="005A0895" w14:paraId="78CEFC5B" w14:textId="77777777" w:rsidTr="0070255E">
        <w:tc>
          <w:tcPr>
            <w:tcW w:w="3614" w:type="dxa"/>
            <w:vAlign w:val="center"/>
          </w:tcPr>
          <w:p w14:paraId="7784F4E2" w14:textId="6A66DBA4" w:rsidR="00907A13" w:rsidRPr="005A0895" w:rsidRDefault="00907A13" w:rsidP="0070255E">
            <w:pPr>
              <w:spacing w:before="120" w:after="120"/>
              <w:rPr>
                <w:b/>
              </w:rPr>
            </w:pPr>
            <w:r w:rsidRPr="005A0895">
              <w:rPr>
                <w:b/>
              </w:rPr>
              <w:t>Sub Grantee Role in the Project:</w:t>
            </w:r>
          </w:p>
        </w:tc>
        <w:tc>
          <w:tcPr>
            <w:tcW w:w="5402" w:type="dxa"/>
            <w:vAlign w:val="center"/>
          </w:tcPr>
          <w:p w14:paraId="42B36FA6" w14:textId="630F1D8D" w:rsidR="00907A13" w:rsidRPr="005A0895" w:rsidRDefault="00907A13" w:rsidP="0070255E">
            <w:pPr>
              <w:spacing w:before="120" w:after="120"/>
              <w:jc w:val="both"/>
            </w:pPr>
            <w:r w:rsidRPr="005A0895">
              <w:t>Training on awareness and integration of roles of women, men, young women and men leading to econom</w:t>
            </w:r>
            <w:r w:rsidR="0070255E">
              <w:t>ic empowerment and development</w:t>
            </w:r>
          </w:p>
        </w:tc>
      </w:tr>
      <w:tr w:rsidR="00A12AFE" w:rsidRPr="005A0895" w14:paraId="47A6CE29" w14:textId="77777777" w:rsidTr="0070255E">
        <w:tc>
          <w:tcPr>
            <w:tcW w:w="3614" w:type="dxa"/>
            <w:vAlign w:val="center"/>
          </w:tcPr>
          <w:p w14:paraId="5B42538B" w14:textId="1718F690" w:rsidR="00910420" w:rsidRPr="005A0895" w:rsidRDefault="00910420" w:rsidP="0070255E">
            <w:pPr>
              <w:spacing w:before="120" w:after="120"/>
              <w:rPr>
                <w:b/>
              </w:rPr>
            </w:pPr>
            <w:r w:rsidRPr="005A0895">
              <w:rPr>
                <w:b/>
              </w:rPr>
              <w:t>Grant Amount (in $)</w:t>
            </w:r>
          </w:p>
          <w:p w14:paraId="4C0812AE" w14:textId="082053FA" w:rsidR="00910420" w:rsidRPr="005A0895" w:rsidRDefault="00910420" w:rsidP="0070255E">
            <w:pPr>
              <w:spacing w:before="120" w:after="120"/>
              <w:rPr>
                <w:b/>
              </w:rPr>
            </w:pPr>
            <w:r w:rsidRPr="005A0895">
              <w:rPr>
                <w:b/>
              </w:rPr>
              <w:t>Start date of Project:</w:t>
            </w:r>
          </w:p>
          <w:p w14:paraId="4496634C" w14:textId="785DEC0E" w:rsidR="00A12AFE" w:rsidRPr="005A0895" w:rsidRDefault="00910420" w:rsidP="0070255E">
            <w:pPr>
              <w:spacing w:before="120" w:after="120"/>
              <w:rPr>
                <w:b/>
              </w:rPr>
            </w:pPr>
            <w:r w:rsidRPr="005A0895">
              <w:rPr>
                <w:b/>
              </w:rPr>
              <w:t>Closing date of Project:</w:t>
            </w:r>
          </w:p>
        </w:tc>
        <w:tc>
          <w:tcPr>
            <w:tcW w:w="5402" w:type="dxa"/>
            <w:vAlign w:val="center"/>
          </w:tcPr>
          <w:p w14:paraId="18139A70" w14:textId="5D42434D" w:rsidR="00A12AFE" w:rsidRPr="005A0895" w:rsidRDefault="00F62B7F" w:rsidP="0070255E">
            <w:pPr>
              <w:spacing w:before="120" w:after="120"/>
              <w:jc w:val="both"/>
            </w:pPr>
            <w:r w:rsidRPr="005A0895">
              <w:t xml:space="preserve">$ </w:t>
            </w:r>
            <w:r w:rsidR="002C3417" w:rsidRPr="005A0895">
              <w:t>39,154</w:t>
            </w:r>
          </w:p>
          <w:p w14:paraId="2DD0FC58" w14:textId="54C5D8E9" w:rsidR="00910420" w:rsidRPr="005A0895" w:rsidRDefault="002C3417" w:rsidP="0070255E">
            <w:pPr>
              <w:spacing w:before="120" w:after="120"/>
              <w:jc w:val="both"/>
            </w:pPr>
            <w:r w:rsidRPr="005A0895">
              <w:t>01</w:t>
            </w:r>
            <w:r w:rsidRPr="005A0895">
              <w:rPr>
                <w:vertAlign w:val="superscript"/>
              </w:rPr>
              <w:t>st</w:t>
            </w:r>
            <w:r w:rsidRPr="005A0895">
              <w:t xml:space="preserve"> April 2019</w:t>
            </w:r>
          </w:p>
          <w:p w14:paraId="586C23D0" w14:textId="32D88EB5" w:rsidR="00910420" w:rsidRPr="005A0895" w:rsidRDefault="002C3417" w:rsidP="0070255E">
            <w:pPr>
              <w:spacing w:before="120" w:after="120"/>
              <w:jc w:val="both"/>
            </w:pPr>
            <w:r w:rsidRPr="005A0895">
              <w:t>30</w:t>
            </w:r>
            <w:r w:rsidRPr="005A0895">
              <w:rPr>
                <w:vertAlign w:val="superscript"/>
              </w:rPr>
              <w:t>th</w:t>
            </w:r>
            <w:r w:rsidRPr="005A0895">
              <w:t xml:space="preserve"> June 2019</w:t>
            </w:r>
          </w:p>
        </w:tc>
      </w:tr>
      <w:tr w:rsidR="00E122CB" w:rsidRPr="005A0895" w14:paraId="35699B62" w14:textId="77777777" w:rsidTr="0070255E">
        <w:tc>
          <w:tcPr>
            <w:tcW w:w="3614" w:type="dxa"/>
            <w:vAlign w:val="center"/>
          </w:tcPr>
          <w:p w14:paraId="2A79623A" w14:textId="5CAAA1B1" w:rsidR="00E122CB" w:rsidRPr="005A0895" w:rsidRDefault="000C766C" w:rsidP="0070255E">
            <w:pPr>
              <w:spacing w:before="120" w:after="120"/>
              <w:rPr>
                <w:b/>
              </w:rPr>
            </w:pPr>
            <w:r w:rsidRPr="005A0895">
              <w:rPr>
                <w:b/>
              </w:rPr>
              <w:t>Project</w:t>
            </w:r>
            <w:r w:rsidR="00E122CB" w:rsidRPr="005A0895">
              <w:rPr>
                <w:b/>
              </w:rPr>
              <w:t xml:space="preserve"> Contact Person</w:t>
            </w:r>
          </w:p>
        </w:tc>
        <w:tc>
          <w:tcPr>
            <w:tcW w:w="5402" w:type="dxa"/>
            <w:vAlign w:val="center"/>
          </w:tcPr>
          <w:p w14:paraId="0DBA0BF6" w14:textId="6371563E" w:rsidR="00E122CB" w:rsidRPr="005A0895" w:rsidRDefault="002C3417" w:rsidP="0070255E">
            <w:pPr>
              <w:spacing w:before="120" w:after="120"/>
              <w:jc w:val="both"/>
            </w:pPr>
            <w:r w:rsidRPr="005A0895">
              <w:t xml:space="preserve">Grace </w:t>
            </w:r>
            <w:proofErr w:type="spellStart"/>
            <w:r w:rsidRPr="005A0895">
              <w:t>Murungi</w:t>
            </w:r>
            <w:proofErr w:type="spellEnd"/>
            <w:r w:rsidRPr="005A0895">
              <w:t xml:space="preserve"> </w:t>
            </w:r>
            <w:r w:rsidR="0070255E">
              <w:t>–</w:t>
            </w:r>
            <w:r w:rsidRPr="005A0895">
              <w:t xml:space="preserve"> </w:t>
            </w:r>
            <w:r w:rsidR="0070255E">
              <w:t xml:space="preserve">Executive </w:t>
            </w:r>
            <w:r w:rsidRPr="005A0895">
              <w:t>Dire</w:t>
            </w:r>
            <w:r w:rsidR="00F62B7F" w:rsidRPr="005A0895">
              <w:t>ct</w:t>
            </w:r>
            <w:r w:rsidRPr="005A0895">
              <w:t>or</w:t>
            </w:r>
          </w:p>
        </w:tc>
      </w:tr>
      <w:tr w:rsidR="00E122CB" w:rsidRPr="005A0895" w14:paraId="6E42CA45" w14:textId="77777777" w:rsidTr="0070255E">
        <w:tc>
          <w:tcPr>
            <w:tcW w:w="3614" w:type="dxa"/>
            <w:vAlign w:val="center"/>
          </w:tcPr>
          <w:p w14:paraId="4057C17C" w14:textId="0E012260" w:rsidR="00E122CB" w:rsidRPr="005A0895" w:rsidRDefault="00907A13" w:rsidP="0070255E">
            <w:pPr>
              <w:spacing w:before="120" w:after="120"/>
              <w:rPr>
                <w:b/>
              </w:rPr>
            </w:pPr>
            <w:r>
              <w:rPr>
                <w:b/>
              </w:rPr>
              <w:t>Mobile p</w:t>
            </w:r>
            <w:r w:rsidR="00E122CB" w:rsidRPr="005A0895">
              <w:rPr>
                <w:b/>
              </w:rPr>
              <w:t>hone</w:t>
            </w:r>
          </w:p>
        </w:tc>
        <w:tc>
          <w:tcPr>
            <w:tcW w:w="5402" w:type="dxa"/>
            <w:vAlign w:val="center"/>
          </w:tcPr>
          <w:p w14:paraId="01A6922F" w14:textId="10214E0D" w:rsidR="00E122CB" w:rsidRPr="005A0895" w:rsidRDefault="002C3417" w:rsidP="0070255E">
            <w:pPr>
              <w:spacing w:before="120" w:after="120"/>
              <w:jc w:val="both"/>
            </w:pPr>
            <w:r w:rsidRPr="005A0895">
              <w:t>+255 787 298 641</w:t>
            </w:r>
          </w:p>
        </w:tc>
      </w:tr>
      <w:tr w:rsidR="00E122CB" w:rsidRPr="005A0895" w14:paraId="1850969E" w14:textId="77777777" w:rsidTr="0070255E">
        <w:tc>
          <w:tcPr>
            <w:tcW w:w="3614" w:type="dxa"/>
            <w:vAlign w:val="center"/>
          </w:tcPr>
          <w:p w14:paraId="4F12E65E" w14:textId="31B6FC95" w:rsidR="00E122CB" w:rsidRPr="005A0895" w:rsidRDefault="00E122CB" w:rsidP="0070255E">
            <w:pPr>
              <w:spacing w:before="120" w:after="120"/>
              <w:rPr>
                <w:b/>
              </w:rPr>
            </w:pPr>
            <w:r w:rsidRPr="005A0895">
              <w:rPr>
                <w:b/>
              </w:rPr>
              <w:t>Email</w:t>
            </w:r>
          </w:p>
        </w:tc>
        <w:tc>
          <w:tcPr>
            <w:tcW w:w="5402" w:type="dxa"/>
            <w:vAlign w:val="center"/>
          </w:tcPr>
          <w:p w14:paraId="231C8615" w14:textId="28E32EB7" w:rsidR="00E122CB" w:rsidRPr="005A0895" w:rsidRDefault="002C3417" w:rsidP="0070255E">
            <w:pPr>
              <w:spacing w:before="120" w:after="120"/>
              <w:jc w:val="both"/>
            </w:pPr>
            <w:r w:rsidRPr="005A0895">
              <w:t>gmurungi@gmail.com</w:t>
            </w:r>
          </w:p>
        </w:tc>
      </w:tr>
    </w:tbl>
    <w:p w14:paraId="4CA73C84" w14:textId="77777777" w:rsidR="000C690B" w:rsidRPr="000C690B" w:rsidRDefault="000C690B" w:rsidP="000C690B"/>
    <w:p w14:paraId="21EAD89D" w14:textId="55EA0EC7" w:rsidR="000C690B" w:rsidRDefault="000C690B" w:rsidP="000C690B"/>
    <w:p w14:paraId="0F45C19C" w14:textId="77777777" w:rsidR="00B15D89" w:rsidRDefault="00B15D89" w:rsidP="000C690B"/>
    <w:p w14:paraId="1D9AA307" w14:textId="77BD8751" w:rsidR="00B15D89" w:rsidRDefault="00B15D89" w:rsidP="000C690B"/>
    <w:p w14:paraId="3CFD1F7E" w14:textId="77777777" w:rsidR="00B15D89" w:rsidRPr="000C690B" w:rsidRDefault="00B15D89" w:rsidP="000C690B"/>
    <w:p w14:paraId="4984C05F" w14:textId="77777777" w:rsidR="000C690B" w:rsidRDefault="000C690B" w:rsidP="000C690B">
      <w:pPr>
        <w:ind w:firstLine="720"/>
      </w:pPr>
    </w:p>
    <w:p w14:paraId="04D4E557" w14:textId="77777777" w:rsidR="001E4752" w:rsidRDefault="001E4752" w:rsidP="000C690B">
      <w:pPr>
        <w:ind w:firstLine="720"/>
      </w:pPr>
    </w:p>
    <w:p w14:paraId="766EF280" w14:textId="337B3E84" w:rsidR="001E4752" w:rsidRDefault="000C690B" w:rsidP="000C690B">
      <w:pPr>
        <w:tabs>
          <w:tab w:val="left" w:pos="830"/>
        </w:tabs>
      </w:pPr>
      <w:r>
        <w:tab/>
      </w:r>
    </w:p>
    <w:p w14:paraId="1A1A0AA6" w14:textId="77777777" w:rsidR="001D2C62" w:rsidRPr="000C690B" w:rsidRDefault="001D2C62" w:rsidP="000C690B">
      <w:pPr>
        <w:tabs>
          <w:tab w:val="left" w:pos="830"/>
        </w:tabs>
      </w:pPr>
    </w:p>
    <w:p w14:paraId="6603D9E6" w14:textId="77777777" w:rsidR="00E122CB" w:rsidRPr="000C690B" w:rsidRDefault="00E122CB" w:rsidP="000C690B">
      <w:pPr>
        <w:tabs>
          <w:tab w:val="left" w:pos="830"/>
        </w:tabs>
        <w:sectPr w:rsidR="00E122CB" w:rsidRPr="000C690B" w:rsidSect="00B15D89">
          <w:footerReference w:type="first" r:id="rId19"/>
          <w:pgSz w:w="11906" w:h="16838" w:code="9"/>
          <w:pgMar w:top="1440" w:right="1440" w:bottom="1440" w:left="1440" w:header="562" w:footer="562" w:gutter="0"/>
          <w:pgNumType w:fmt="lowerRoman" w:start="1"/>
          <w:cols w:space="340"/>
          <w:titlePg/>
          <w:docGrid w:linePitch="360"/>
        </w:sectPr>
      </w:pPr>
    </w:p>
    <w:sdt>
      <w:sdtPr>
        <w:rPr>
          <w:rFonts w:ascii="Arial" w:eastAsia="Times New Roman" w:hAnsi="Arial" w:cs="Times New Roman"/>
          <w:b w:val="0"/>
          <w:bCs w:val="0"/>
          <w:noProof/>
          <w:color w:val="auto"/>
          <w:sz w:val="52"/>
          <w:szCs w:val="20"/>
          <w:lang w:val="en-GB" w:eastAsia="en-GB"/>
        </w:rPr>
        <w:id w:val="-731695978"/>
        <w:docPartObj>
          <w:docPartGallery w:val="Table of Contents"/>
          <w:docPartUnique/>
        </w:docPartObj>
      </w:sdtPr>
      <w:sdtEndPr>
        <w:rPr>
          <w:sz w:val="24"/>
          <w:szCs w:val="24"/>
        </w:rPr>
      </w:sdtEndPr>
      <w:sdtContent>
        <w:p w14:paraId="3CCB49C3" w14:textId="77777777" w:rsidR="00E122CB" w:rsidRPr="005A0895" w:rsidRDefault="007E026E" w:rsidP="00E122CB">
          <w:pPr>
            <w:pStyle w:val="TOCHeading"/>
            <w:pBdr>
              <w:bottom w:val="single" w:sz="4" w:space="1" w:color="7CCA62" w:themeColor="accent5"/>
            </w:pBdr>
            <w:spacing w:before="360" w:after="240" w:line="264" w:lineRule="auto"/>
            <w:rPr>
              <w:b w:val="0"/>
              <w:color w:val="auto"/>
            </w:rPr>
          </w:pPr>
          <w:r w:rsidRPr="005A0895">
            <w:rPr>
              <w:b w:val="0"/>
              <w:color w:val="auto"/>
            </w:rPr>
            <w:t>Table of Contents</w:t>
          </w:r>
        </w:p>
        <w:p w14:paraId="58CF8EEF" w14:textId="68AF0552" w:rsidR="0070255E" w:rsidRDefault="007E026E">
          <w:pPr>
            <w:pStyle w:val="TOC1"/>
            <w:rPr>
              <w:rFonts w:asciiTheme="minorHAnsi" w:eastAsiaTheme="minorEastAsia" w:hAnsiTheme="minorHAnsi" w:cstheme="minorBidi"/>
              <w:sz w:val="22"/>
              <w:szCs w:val="22"/>
              <w:lang w:val="en-US" w:eastAsia="en-US"/>
            </w:rPr>
          </w:pPr>
          <w:r>
            <w:fldChar w:fldCharType="begin"/>
          </w:r>
          <w:r>
            <w:instrText xml:space="preserve"> TOC \h \z \t "CSAP Heading 1,2,CSAP Heading 2,3,CSAP Heading 3,4,CSAP Section Heading,1" </w:instrText>
          </w:r>
          <w:r>
            <w:fldChar w:fldCharType="separate"/>
          </w:r>
          <w:hyperlink w:anchor="_Toc106204438" w:history="1">
            <w:r w:rsidR="0070255E" w:rsidRPr="00CB5B90">
              <w:rPr>
                <w:rStyle w:val="Hyperlink"/>
              </w:rPr>
              <w:t>Acronyms</w:t>
            </w:r>
            <w:r w:rsidR="0070255E">
              <w:rPr>
                <w:webHidden/>
              </w:rPr>
              <w:tab/>
            </w:r>
            <w:r w:rsidR="0070255E">
              <w:rPr>
                <w:webHidden/>
              </w:rPr>
              <w:fldChar w:fldCharType="begin"/>
            </w:r>
            <w:r w:rsidR="0070255E">
              <w:rPr>
                <w:webHidden/>
              </w:rPr>
              <w:instrText xml:space="preserve"> PAGEREF _Toc106204438 \h </w:instrText>
            </w:r>
            <w:r w:rsidR="0070255E">
              <w:rPr>
                <w:webHidden/>
              </w:rPr>
            </w:r>
            <w:r w:rsidR="0070255E">
              <w:rPr>
                <w:webHidden/>
              </w:rPr>
              <w:fldChar w:fldCharType="separate"/>
            </w:r>
            <w:r w:rsidR="0070255E">
              <w:rPr>
                <w:webHidden/>
              </w:rPr>
              <w:t>iii</w:t>
            </w:r>
            <w:r w:rsidR="0070255E">
              <w:rPr>
                <w:webHidden/>
              </w:rPr>
              <w:fldChar w:fldCharType="end"/>
            </w:r>
          </w:hyperlink>
        </w:p>
        <w:p w14:paraId="2DAB47B5" w14:textId="0BE88199" w:rsidR="0070255E" w:rsidRDefault="0070255E">
          <w:pPr>
            <w:pStyle w:val="TOC2"/>
            <w:rPr>
              <w:rFonts w:asciiTheme="minorHAnsi" w:eastAsiaTheme="minorEastAsia" w:hAnsiTheme="minorHAnsi" w:cstheme="minorBidi"/>
              <w:szCs w:val="22"/>
              <w:lang w:val="en-US" w:eastAsia="en-US"/>
            </w:rPr>
          </w:pPr>
          <w:hyperlink w:anchor="_Toc106204439" w:history="1">
            <w:r w:rsidRPr="00CB5B90">
              <w:rPr>
                <w:rStyle w:val="Hyperlink"/>
              </w:rPr>
              <w:t>Part 1 – Overall Summary</w:t>
            </w:r>
            <w:r>
              <w:rPr>
                <w:webHidden/>
              </w:rPr>
              <w:tab/>
            </w:r>
            <w:r>
              <w:rPr>
                <w:webHidden/>
              </w:rPr>
              <w:fldChar w:fldCharType="begin"/>
            </w:r>
            <w:r>
              <w:rPr>
                <w:webHidden/>
              </w:rPr>
              <w:instrText xml:space="preserve"> PAGEREF _Toc106204439 \h </w:instrText>
            </w:r>
            <w:r>
              <w:rPr>
                <w:webHidden/>
              </w:rPr>
            </w:r>
            <w:r>
              <w:rPr>
                <w:webHidden/>
              </w:rPr>
              <w:fldChar w:fldCharType="separate"/>
            </w:r>
            <w:r>
              <w:rPr>
                <w:webHidden/>
              </w:rPr>
              <w:t>1</w:t>
            </w:r>
            <w:r>
              <w:rPr>
                <w:webHidden/>
              </w:rPr>
              <w:fldChar w:fldCharType="end"/>
            </w:r>
          </w:hyperlink>
        </w:p>
        <w:p w14:paraId="1EEABF46" w14:textId="4C108124" w:rsidR="0070255E" w:rsidRDefault="0070255E">
          <w:pPr>
            <w:pStyle w:val="TOC2"/>
            <w:rPr>
              <w:rFonts w:asciiTheme="minorHAnsi" w:eastAsiaTheme="minorEastAsia" w:hAnsiTheme="minorHAnsi" w:cstheme="minorBidi"/>
              <w:szCs w:val="22"/>
              <w:lang w:val="en-US" w:eastAsia="en-US"/>
            </w:rPr>
          </w:pPr>
          <w:hyperlink w:anchor="_Toc106204440" w:history="1">
            <w:r w:rsidRPr="00CB5B90">
              <w:rPr>
                <w:rStyle w:val="Hyperlink"/>
              </w:rPr>
              <w:t>Part 2 – Gender Integration</w:t>
            </w:r>
            <w:r>
              <w:rPr>
                <w:webHidden/>
              </w:rPr>
              <w:tab/>
            </w:r>
            <w:r>
              <w:rPr>
                <w:webHidden/>
              </w:rPr>
              <w:fldChar w:fldCharType="begin"/>
            </w:r>
            <w:r>
              <w:rPr>
                <w:webHidden/>
              </w:rPr>
              <w:instrText xml:space="preserve"> PAGEREF _Toc106204440 \h </w:instrText>
            </w:r>
            <w:r>
              <w:rPr>
                <w:webHidden/>
              </w:rPr>
            </w:r>
            <w:r>
              <w:rPr>
                <w:webHidden/>
              </w:rPr>
              <w:fldChar w:fldCharType="separate"/>
            </w:r>
            <w:r>
              <w:rPr>
                <w:webHidden/>
              </w:rPr>
              <w:t>2</w:t>
            </w:r>
            <w:r>
              <w:rPr>
                <w:webHidden/>
              </w:rPr>
              <w:fldChar w:fldCharType="end"/>
            </w:r>
          </w:hyperlink>
        </w:p>
        <w:p w14:paraId="2EB8B613" w14:textId="0B8981AB" w:rsidR="0070255E" w:rsidRDefault="0070255E">
          <w:pPr>
            <w:pStyle w:val="TOC2"/>
            <w:rPr>
              <w:rFonts w:asciiTheme="minorHAnsi" w:eastAsiaTheme="minorEastAsia" w:hAnsiTheme="minorHAnsi" w:cstheme="minorBidi"/>
              <w:szCs w:val="22"/>
              <w:lang w:val="en-US" w:eastAsia="en-US"/>
            </w:rPr>
          </w:pPr>
          <w:hyperlink w:anchor="_Toc106204441" w:history="1">
            <w:r w:rsidRPr="00CB5B90">
              <w:rPr>
                <w:rStyle w:val="Hyperlink"/>
              </w:rPr>
              <w:t>Part 3 –Lessons Learnt</w:t>
            </w:r>
            <w:r>
              <w:rPr>
                <w:webHidden/>
              </w:rPr>
              <w:tab/>
            </w:r>
            <w:r>
              <w:rPr>
                <w:webHidden/>
              </w:rPr>
              <w:fldChar w:fldCharType="begin"/>
            </w:r>
            <w:r>
              <w:rPr>
                <w:webHidden/>
              </w:rPr>
              <w:instrText xml:space="preserve"> PAGEREF _Toc106204441 \h </w:instrText>
            </w:r>
            <w:r>
              <w:rPr>
                <w:webHidden/>
              </w:rPr>
            </w:r>
            <w:r>
              <w:rPr>
                <w:webHidden/>
              </w:rPr>
              <w:fldChar w:fldCharType="separate"/>
            </w:r>
            <w:r>
              <w:rPr>
                <w:webHidden/>
              </w:rPr>
              <w:t>3</w:t>
            </w:r>
            <w:r>
              <w:rPr>
                <w:webHidden/>
              </w:rPr>
              <w:fldChar w:fldCharType="end"/>
            </w:r>
          </w:hyperlink>
        </w:p>
        <w:p w14:paraId="08740C64" w14:textId="0607157A" w:rsidR="00C913BE" w:rsidRPr="00E122CB" w:rsidRDefault="007E026E" w:rsidP="001D2C62">
          <w:pPr>
            <w:pStyle w:val="TOC1"/>
            <w:sectPr w:rsidR="00C913BE" w:rsidRPr="00E122CB" w:rsidSect="003E5F68">
              <w:headerReference w:type="default" r:id="rId20"/>
              <w:pgSz w:w="11906" w:h="16838" w:code="9"/>
              <w:pgMar w:top="1440" w:right="1080" w:bottom="1440" w:left="1080" w:header="567" w:footer="567" w:gutter="0"/>
              <w:pgNumType w:fmt="lowerRoman"/>
              <w:cols w:space="340"/>
              <w:docGrid w:linePitch="360"/>
            </w:sectPr>
          </w:pPr>
          <w:r>
            <w:rPr>
              <w:bCs/>
              <w:sz w:val="22"/>
            </w:rPr>
            <w:fldChar w:fldCharType="end"/>
          </w:r>
        </w:p>
      </w:sdtContent>
    </w:sdt>
    <w:p w14:paraId="35A34CB5" w14:textId="59624020" w:rsidR="00146F1D" w:rsidRPr="005A0895" w:rsidRDefault="00146F1D" w:rsidP="00952D3C">
      <w:pPr>
        <w:pBdr>
          <w:bottom w:val="single" w:sz="4" w:space="1" w:color="7CCA62" w:themeColor="accent5"/>
        </w:pBdr>
        <w:spacing w:before="120" w:line="240" w:lineRule="auto"/>
        <w:rPr>
          <w:sz w:val="28"/>
          <w:szCs w:val="28"/>
        </w:rPr>
      </w:pPr>
      <w:bookmarkStart w:id="1" w:name="_Toc425498892"/>
      <w:bookmarkStart w:id="2" w:name="_Toc106204438"/>
      <w:r w:rsidRPr="005A0895">
        <w:rPr>
          <w:sz w:val="28"/>
          <w:szCs w:val="28"/>
        </w:rPr>
        <w:lastRenderedPageBreak/>
        <w:t>Acronyms</w:t>
      </w:r>
      <w:bookmarkEnd w:id="1"/>
      <w:bookmarkEnd w:id="2"/>
    </w:p>
    <w:tbl>
      <w:tblPr>
        <w:tblStyle w:val="CSAPTable1"/>
        <w:tblW w:w="0" w:type="auto"/>
        <w:jc w:val="center"/>
        <w:tblLook w:val="0420" w:firstRow="1" w:lastRow="0" w:firstColumn="0" w:lastColumn="0" w:noHBand="0" w:noVBand="1"/>
      </w:tblPr>
      <w:tblGrid>
        <w:gridCol w:w="1795"/>
        <w:gridCol w:w="7942"/>
      </w:tblGrid>
      <w:tr w:rsidR="00146F1D" w:rsidRPr="005A0895" w14:paraId="53186ECD" w14:textId="77777777" w:rsidTr="00952D3C">
        <w:trPr>
          <w:cnfStyle w:val="100000000000" w:firstRow="1" w:lastRow="0" w:firstColumn="0" w:lastColumn="0" w:oddVBand="0" w:evenVBand="0" w:oddHBand="0" w:evenHBand="0" w:firstRowFirstColumn="0" w:firstRowLastColumn="0" w:lastRowFirstColumn="0" w:lastRowLastColumn="0"/>
          <w:jc w:val="center"/>
        </w:trPr>
        <w:tc>
          <w:tcPr>
            <w:tcW w:w="1795" w:type="dxa"/>
          </w:tcPr>
          <w:p w14:paraId="54C2840F" w14:textId="77777777" w:rsidR="00146F1D" w:rsidRPr="005A0895" w:rsidRDefault="00146F1D" w:rsidP="00E122CB">
            <w:pPr>
              <w:jc w:val="both"/>
              <w:rPr>
                <w:color w:val="FFFFFF" w:themeColor="background1"/>
                <w:sz w:val="22"/>
                <w:szCs w:val="22"/>
              </w:rPr>
            </w:pPr>
            <w:bookmarkStart w:id="3" w:name="_Hlk526883379"/>
            <w:r w:rsidRPr="005A0895">
              <w:rPr>
                <w:color w:val="FFFFFF" w:themeColor="background1"/>
                <w:sz w:val="22"/>
                <w:szCs w:val="22"/>
              </w:rPr>
              <w:t>Acronym</w:t>
            </w:r>
          </w:p>
        </w:tc>
        <w:tc>
          <w:tcPr>
            <w:tcW w:w="7942" w:type="dxa"/>
          </w:tcPr>
          <w:p w14:paraId="45511827" w14:textId="77777777" w:rsidR="00146F1D" w:rsidRPr="005A0895" w:rsidRDefault="00146F1D" w:rsidP="00E122CB">
            <w:pPr>
              <w:jc w:val="both"/>
              <w:rPr>
                <w:color w:val="FFFFFF" w:themeColor="background1"/>
                <w:sz w:val="22"/>
                <w:szCs w:val="22"/>
              </w:rPr>
            </w:pPr>
            <w:r w:rsidRPr="005A0895">
              <w:rPr>
                <w:color w:val="FFFFFF" w:themeColor="background1"/>
                <w:sz w:val="22"/>
                <w:szCs w:val="22"/>
              </w:rPr>
              <w:t>Long Form</w:t>
            </w:r>
          </w:p>
        </w:tc>
      </w:tr>
      <w:tr w:rsidR="00146F1D" w:rsidRPr="005A0895" w14:paraId="5332EAB1" w14:textId="77777777" w:rsidTr="00952D3C">
        <w:trPr>
          <w:cnfStyle w:val="000000100000" w:firstRow="0" w:lastRow="0" w:firstColumn="0" w:lastColumn="0" w:oddVBand="0" w:evenVBand="0" w:oddHBand="1" w:evenHBand="0" w:firstRowFirstColumn="0" w:firstRowLastColumn="0" w:lastRowFirstColumn="0" w:lastRowLastColumn="0"/>
          <w:trHeight w:val="188"/>
          <w:jc w:val="center"/>
        </w:trPr>
        <w:tc>
          <w:tcPr>
            <w:tcW w:w="1795" w:type="dxa"/>
          </w:tcPr>
          <w:p w14:paraId="6B5F981F" w14:textId="34DE8D15" w:rsidR="00146F1D" w:rsidRPr="005A0895" w:rsidRDefault="00835D00" w:rsidP="00146F1D">
            <w:pPr>
              <w:rPr>
                <w:sz w:val="22"/>
                <w:szCs w:val="22"/>
              </w:rPr>
            </w:pPr>
            <w:r w:rsidRPr="005A0895">
              <w:rPr>
                <w:sz w:val="22"/>
                <w:szCs w:val="22"/>
              </w:rPr>
              <w:t>AMDT</w:t>
            </w:r>
          </w:p>
        </w:tc>
        <w:tc>
          <w:tcPr>
            <w:tcW w:w="7942" w:type="dxa"/>
          </w:tcPr>
          <w:p w14:paraId="4D5BBB72" w14:textId="2CF2CC8A" w:rsidR="00146F1D" w:rsidRPr="005A0895" w:rsidRDefault="002C3417" w:rsidP="00146F1D">
            <w:pPr>
              <w:rPr>
                <w:sz w:val="22"/>
                <w:szCs w:val="22"/>
              </w:rPr>
            </w:pPr>
            <w:r w:rsidRPr="005A0895">
              <w:rPr>
                <w:sz w:val="22"/>
                <w:szCs w:val="22"/>
              </w:rPr>
              <w:t>Agricultural Market Development Trust</w:t>
            </w:r>
          </w:p>
        </w:tc>
      </w:tr>
      <w:tr w:rsidR="00146F1D" w:rsidRPr="005A0895" w14:paraId="12DD5C88" w14:textId="77777777" w:rsidTr="00952D3C">
        <w:trPr>
          <w:cnfStyle w:val="000000010000" w:firstRow="0" w:lastRow="0" w:firstColumn="0" w:lastColumn="0" w:oddVBand="0" w:evenVBand="0" w:oddHBand="0" w:evenHBand="1" w:firstRowFirstColumn="0" w:firstRowLastColumn="0" w:lastRowFirstColumn="0" w:lastRowLastColumn="0"/>
          <w:trHeight w:val="188"/>
          <w:jc w:val="center"/>
        </w:trPr>
        <w:tc>
          <w:tcPr>
            <w:tcW w:w="1795" w:type="dxa"/>
          </w:tcPr>
          <w:p w14:paraId="63625FD1" w14:textId="48A62113" w:rsidR="00146F1D" w:rsidRPr="005A0895" w:rsidRDefault="00835D00" w:rsidP="00146F1D">
            <w:pPr>
              <w:rPr>
                <w:sz w:val="22"/>
                <w:szCs w:val="22"/>
              </w:rPr>
            </w:pPr>
            <w:r w:rsidRPr="005A0895">
              <w:rPr>
                <w:sz w:val="22"/>
                <w:szCs w:val="22"/>
              </w:rPr>
              <w:t>ESAT</w:t>
            </w:r>
          </w:p>
        </w:tc>
        <w:tc>
          <w:tcPr>
            <w:tcW w:w="7942" w:type="dxa"/>
          </w:tcPr>
          <w:p w14:paraId="5002B4C2" w14:textId="5B6552F4" w:rsidR="00146F1D" w:rsidRPr="005A0895" w:rsidRDefault="002C3417" w:rsidP="00146F1D">
            <w:pPr>
              <w:rPr>
                <w:sz w:val="22"/>
                <w:szCs w:val="22"/>
              </w:rPr>
            </w:pPr>
            <w:r w:rsidRPr="005A0895">
              <w:rPr>
                <w:sz w:val="22"/>
                <w:szCs w:val="22"/>
              </w:rPr>
              <w:t>Enriching, Skills and Action Research Tanzania</w:t>
            </w:r>
          </w:p>
        </w:tc>
      </w:tr>
      <w:tr w:rsidR="00146F1D" w:rsidRPr="005A0895" w14:paraId="78FD0954" w14:textId="77777777" w:rsidTr="00952D3C">
        <w:trPr>
          <w:cnfStyle w:val="000000100000" w:firstRow="0" w:lastRow="0" w:firstColumn="0" w:lastColumn="0" w:oddVBand="0" w:evenVBand="0" w:oddHBand="1" w:evenHBand="0" w:firstRowFirstColumn="0" w:firstRowLastColumn="0" w:lastRowFirstColumn="0" w:lastRowLastColumn="0"/>
          <w:trHeight w:val="188"/>
          <w:jc w:val="center"/>
        </w:trPr>
        <w:tc>
          <w:tcPr>
            <w:tcW w:w="1795" w:type="dxa"/>
          </w:tcPr>
          <w:p w14:paraId="155C98FA" w14:textId="26442660" w:rsidR="00146F1D" w:rsidRPr="005A0895" w:rsidRDefault="00835D00" w:rsidP="00E122CB">
            <w:pPr>
              <w:jc w:val="both"/>
              <w:rPr>
                <w:rFonts w:cs="Arial"/>
                <w:color w:val="000000"/>
                <w:sz w:val="22"/>
                <w:szCs w:val="22"/>
              </w:rPr>
            </w:pPr>
            <w:r w:rsidRPr="005A0895">
              <w:rPr>
                <w:rFonts w:cs="Arial"/>
                <w:color w:val="000000"/>
                <w:sz w:val="22"/>
                <w:szCs w:val="22"/>
              </w:rPr>
              <w:t>FCI</w:t>
            </w:r>
          </w:p>
        </w:tc>
        <w:tc>
          <w:tcPr>
            <w:tcW w:w="7942" w:type="dxa"/>
          </w:tcPr>
          <w:p w14:paraId="1C6565BF" w14:textId="0F242474" w:rsidR="00146F1D" w:rsidRPr="005A0895" w:rsidRDefault="002C3417" w:rsidP="002C3417">
            <w:pPr>
              <w:rPr>
                <w:rFonts w:cs="Arial"/>
                <w:color w:val="000000"/>
                <w:sz w:val="22"/>
                <w:szCs w:val="22"/>
              </w:rPr>
            </w:pPr>
            <w:r w:rsidRPr="005A0895">
              <w:rPr>
                <w:sz w:val="22"/>
                <w:szCs w:val="22"/>
              </w:rPr>
              <w:t>Farm Concern International</w:t>
            </w:r>
          </w:p>
        </w:tc>
      </w:tr>
      <w:tr w:rsidR="00146F1D" w:rsidRPr="005A0895" w14:paraId="5A0FB597" w14:textId="77777777" w:rsidTr="00952D3C">
        <w:trPr>
          <w:cnfStyle w:val="000000010000" w:firstRow="0" w:lastRow="0" w:firstColumn="0" w:lastColumn="0" w:oddVBand="0" w:evenVBand="0" w:oddHBand="0" w:evenHBand="1" w:firstRowFirstColumn="0" w:firstRowLastColumn="0" w:lastRowFirstColumn="0" w:lastRowLastColumn="0"/>
          <w:trHeight w:val="188"/>
          <w:jc w:val="center"/>
        </w:trPr>
        <w:tc>
          <w:tcPr>
            <w:tcW w:w="1795" w:type="dxa"/>
          </w:tcPr>
          <w:p w14:paraId="1E5BDD85" w14:textId="1A8946D6" w:rsidR="00146F1D" w:rsidRPr="005A0895" w:rsidRDefault="00835D00" w:rsidP="00E122CB">
            <w:pPr>
              <w:jc w:val="both"/>
              <w:rPr>
                <w:rFonts w:cs="Arial"/>
                <w:color w:val="000000"/>
                <w:sz w:val="22"/>
                <w:szCs w:val="22"/>
              </w:rPr>
            </w:pPr>
            <w:r w:rsidRPr="005A0895">
              <w:rPr>
                <w:rFonts w:cs="Arial"/>
                <w:color w:val="000000"/>
                <w:sz w:val="22"/>
                <w:szCs w:val="22"/>
              </w:rPr>
              <w:t>FOs</w:t>
            </w:r>
          </w:p>
        </w:tc>
        <w:tc>
          <w:tcPr>
            <w:tcW w:w="7942" w:type="dxa"/>
          </w:tcPr>
          <w:p w14:paraId="454DF07D" w14:textId="327B96A2" w:rsidR="00146F1D" w:rsidRPr="005A0895" w:rsidRDefault="00835D00" w:rsidP="00E122CB">
            <w:pPr>
              <w:jc w:val="both"/>
              <w:rPr>
                <w:rFonts w:cs="Arial"/>
                <w:color w:val="000000"/>
                <w:sz w:val="22"/>
                <w:szCs w:val="22"/>
              </w:rPr>
            </w:pPr>
            <w:r w:rsidRPr="005A0895">
              <w:rPr>
                <w:rFonts w:cs="Arial"/>
                <w:color w:val="000000"/>
                <w:sz w:val="22"/>
                <w:szCs w:val="22"/>
              </w:rPr>
              <w:t>Farmer Or</w:t>
            </w:r>
            <w:bookmarkStart w:id="4" w:name="_GoBack"/>
            <w:bookmarkEnd w:id="4"/>
            <w:r w:rsidRPr="005A0895">
              <w:rPr>
                <w:rFonts w:cs="Arial"/>
                <w:color w:val="000000"/>
                <w:sz w:val="22"/>
                <w:szCs w:val="22"/>
              </w:rPr>
              <w:t>ganization(s)</w:t>
            </w:r>
          </w:p>
        </w:tc>
      </w:tr>
      <w:tr w:rsidR="00146F1D" w:rsidRPr="005A0895" w14:paraId="4D089B79" w14:textId="77777777" w:rsidTr="00952D3C">
        <w:trPr>
          <w:cnfStyle w:val="000000100000" w:firstRow="0" w:lastRow="0" w:firstColumn="0" w:lastColumn="0" w:oddVBand="0" w:evenVBand="0" w:oddHBand="1" w:evenHBand="0" w:firstRowFirstColumn="0" w:firstRowLastColumn="0" w:lastRowFirstColumn="0" w:lastRowLastColumn="0"/>
          <w:trHeight w:val="188"/>
          <w:jc w:val="center"/>
        </w:trPr>
        <w:tc>
          <w:tcPr>
            <w:tcW w:w="1795" w:type="dxa"/>
          </w:tcPr>
          <w:p w14:paraId="27B634F4" w14:textId="3D9B3963" w:rsidR="00146F1D" w:rsidRPr="005A0895" w:rsidRDefault="00835D00" w:rsidP="00E122CB">
            <w:pPr>
              <w:jc w:val="both"/>
              <w:rPr>
                <w:rFonts w:cs="Arial"/>
                <w:color w:val="000000"/>
                <w:sz w:val="22"/>
                <w:szCs w:val="22"/>
              </w:rPr>
            </w:pPr>
            <w:r w:rsidRPr="005A0895">
              <w:rPr>
                <w:rFonts w:cs="Arial"/>
                <w:color w:val="000000"/>
                <w:sz w:val="22"/>
                <w:szCs w:val="22"/>
              </w:rPr>
              <w:t>GALS</w:t>
            </w:r>
          </w:p>
        </w:tc>
        <w:tc>
          <w:tcPr>
            <w:tcW w:w="7942" w:type="dxa"/>
          </w:tcPr>
          <w:p w14:paraId="141A38FA" w14:textId="254F7736" w:rsidR="00146F1D" w:rsidRPr="005A0895" w:rsidRDefault="00835D00" w:rsidP="00E122CB">
            <w:pPr>
              <w:jc w:val="both"/>
              <w:rPr>
                <w:rFonts w:cs="Arial"/>
                <w:color w:val="000000"/>
                <w:sz w:val="22"/>
                <w:szCs w:val="22"/>
              </w:rPr>
            </w:pPr>
            <w:r w:rsidRPr="005A0895">
              <w:rPr>
                <w:rFonts w:cs="Arial"/>
                <w:color w:val="000000"/>
                <w:sz w:val="22"/>
                <w:szCs w:val="22"/>
              </w:rPr>
              <w:t>Gender Action Learning System</w:t>
            </w:r>
          </w:p>
        </w:tc>
      </w:tr>
      <w:bookmarkEnd w:id="3"/>
    </w:tbl>
    <w:p w14:paraId="01E7DE93" w14:textId="77777777" w:rsidR="00C56D0B" w:rsidRDefault="00C56D0B"/>
    <w:p w14:paraId="6DA6518F" w14:textId="77777777" w:rsidR="00C56D0B" w:rsidRDefault="00C56D0B">
      <w:r>
        <w:br w:type="page"/>
      </w:r>
    </w:p>
    <w:p w14:paraId="3B166B64" w14:textId="77777777" w:rsidR="00C56D0B" w:rsidRDefault="00C56D0B" w:rsidP="00136899">
      <w:pPr>
        <w:pStyle w:val="CSAPHeading1"/>
        <w:numPr>
          <w:ilvl w:val="0"/>
          <w:numId w:val="0"/>
        </w:numPr>
        <w:ind w:left="357"/>
        <w:sectPr w:rsidR="00C56D0B" w:rsidSect="00952D3C">
          <w:pgSz w:w="12240" w:h="15840"/>
          <w:pgMar w:top="1009" w:right="1183" w:bottom="1009" w:left="720" w:header="720" w:footer="720" w:gutter="0"/>
          <w:pgNumType w:fmt="lowerRoman"/>
          <w:cols w:space="720"/>
          <w:docGrid w:linePitch="360"/>
        </w:sectPr>
      </w:pPr>
    </w:p>
    <w:p w14:paraId="1B6814A8" w14:textId="07905CAD" w:rsidR="00E122CB" w:rsidRPr="000223A4" w:rsidRDefault="00E122CB" w:rsidP="00C71911">
      <w:pPr>
        <w:pStyle w:val="CSAPHeading1"/>
        <w:numPr>
          <w:ilvl w:val="0"/>
          <w:numId w:val="0"/>
        </w:numPr>
        <w:spacing w:before="0" w:after="0" w:line="240" w:lineRule="auto"/>
        <w:ind w:left="360" w:hanging="360"/>
        <w:rPr>
          <w:sz w:val="28"/>
          <w:szCs w:val="28"/>
        </w:rPr>
      </w:pPr>
      <w:bookmarkStart w:id="5" w:name="_Toc106204439"/>
      <w:r w:rsidRPr="000223A4">
        <w:rPr>
          <w:sz w:val="28"/>
          <w:szCs w:val="28"/>
        </w:rPr>
        <w:lastRenderedPageBreak/>
        <w:t>Part 1 – Overall Summary</w:t>
      </w:r>
      <w:bookmarkEnd w:id="5"/>
    </w:p>
    <w:p w14:paraId="794FAA05" w14:textId="0CAB68E9" w:rsidR="00A956D3" w:rsidRDefault="00E122CB" w:rsidP="00232D6D">
      <w:pPr>
        <w:spacing w:after="0" w:line="240" w:lineRule="auto"/>
        <w:rPr>
          <w:rFonts w:eastAsia="SimSun" w:cs="Arial"/>
          <w:i/>
          <w:sz w:val="18"/>
          <w:szCs w:val="18"/>
          <w:lang w:val="en-US" w:eastAsia="en-US"/>
        </w:rPr>
      </w:pPr>
      <w:r w:rsidRPr="00232D6D">
        <w:rPr>
          <w:rFonts w:eastAsia="SimSun" w:cs="Arial"/>
          <w:i/>
          <w:sz w:val="18"/>
          <w:szCs w:val="18"/>
          <w:lang w:val="en-US" w:eastAsia="en-US"/>
        </w:rPr>
        <w:t>The executive summary should provide a brief summary of the main activities and achievement dur</w:t>
      </w:r>
      <w:r w:rsidR="00CD4E07">
        <w:rPr>
          <w:rFonts w:eastAsia="SimSun" w:cs="Arial"/>
          <w:i/>
          <w:sz w:val="18"/>
          <w:szCs w:val="18"/>
          <w:lang w:val="en-US" w:eastAsia="en-US"/>
        </w:rPr>
        <w:t>ing the reporting period (month</w:t>
      </w:r>
      <w:r w:rsidRPr="00232D6D">
        <w:rPr>
          <w:rFonts w:eastAsia="SimSun" w:cs="Arial"/>
          <w:i/>
          <w:sz w:val="18"/>
          <w:szCs w:val="18"/>
          <w:lang w:val="en-US" w:eastAsia="en-US"/>
        </w:rPr>
        <w:t>). Please draw attention on positive and negative effects.</w:t>
      </w:r>
      <w:r w:rsidR="00DF7B0B">
        <w:rPr>
          <w:rFonts w:eastAsia="SimSun" w:cs="Arial"/>
          <w:i/>
          <w:sz w:val="18"/>
          <w:szCs w:val="18"/>
          <w:lang w:val="en-US" w:eastAsia="en-US"/>
        </w:rPr>
        <w:t xml:space="preserve"> </w:t>
      </w:r>
      <w:r w:rsidRPr="00232D6D">
        <w:rPr>
          <w:rFonts w:eastAsia="SimSun" w:cs="Arial"/>
          <w:i/>
          <w:sz w:val="18"/>
          <w:szCs w:val="18"/>
          <w:lang w:val="en-US" w:eastAsia="en-US"/>
        </w:rPr>
        <w:t xml:space="preserve">The executive summary should be the maximum of </w:t>
      </w:r>
      <w:r w:rsidR="00581BED">
        <w:rPr>
          <w:rFonts w:eastAsia="SimSun" w:cs="Arial"/>
          <w:i/>
          <w:sz w:val="18"/>
          <w:szCs w:val="18"/>
          <w:lang w:val="en-US" w:eastAsia="en-US"/>
        </w:rPr>
        <w:t>2</w:t>
      </w:r>
      <w:r w:rsidRPr="00232D6D">
        <w:rPr>
          <w:rFonts w:eastAsia="SimSun" w:cs="Arial"/>
          <w:i/>
          <w:sz w:val="18"/>
          <w:szCs w:val="18"/>
          <w:lang w:val="en-US" w:eastAsia="en-US"/>
        </w:rPr>
        <w:t xml:space="preserve"> page</w:t>
      </w:r>
      <w:r w:rsidR="00581BED">
        <w:rPr>
          <w:rFonts w:eastAsia="SimSun" w:cs="Arial"/>
          <w:i/>
          <w:sz w:val="18"/>
          <w:szCs w:val="18"/>
          <w:lang w:val="en-US" w:eastAsia="en-US"/>
        </w:rPr>
        <w:t>s</w:t>
      </w:r>
      <w:r w:rsidRPr="00232D6D">
        <w:rPr>
          <w:rFonts w:eastAsia="SimSun" w:cs="Arial"/>
          <w:i/>
          <w:sz w:val="18"/>
          <w:szCs w:val="18"/>
          <w:lang w:val="en-US" w:eastAsia="en-US"/>
        </w:rPr>
        <w:t xml:space="preserve">.  </w:t>
      </w:r>
    </w:p>
    <w:p w14:paraId="298A42BD" w14:textId="01B92DC9" w:rsidR="004103B5" w:rsidRDefault="004103B5" w:rsidP="00232D6D">
      <w:pPr>
        <w:spacing w:after="0" w:line="240" w:lineRule="auto"/>
        <w:rPr>
          <w:rFonts w:eastAsia="SimSun" w:cs="Arial"/>
          <w:i/>
          <w:sz w:val="18"/>
          <w:szCs w:val="18"/>
          <w:lang w:val="en-US" w:eastAsia="en-US"/>
        </w:rPr>
      </w:pPr>
    </w:p>
    <w:p w14:paraId="737EF090" w14:textId="4A4EA522" w:rsidR="004103B5" w:rsidRPr="000223A4" w:rsidRDefault="00835D00" w:rsidP="005B3619">
      <w:pPr>
        <w:jc w:val="both"/>
        <w:rPr>
          <w:sz w:val="22"/>
          <w:szCs w:val="22"/>
        </w:rPr>
      </w:pPr>
      <w:r w:rsidRPr="000223A4">
        <w:rPr>
          <w:sz w:val="22"/>
          <w:szCs w:val="22"/>
        </w:rPr>
        <w:t xml:space="preserve">FCI sub granted ESAT to train 287 Leaders &amp; Lead Farmers from 41 FOs in </w:t>
      </w:r>
      <w:proofErr w:type="spellStart"/>
      <w:r w:rsidRPr="000223A4">
        <w:rPr>
          <w:sz w:val="22"/>
          <w:szCs w:val="22"/>
        </w:rPr>
        <w:t>Manyara</w:t>
      </w:r>
      <w:proofErr w:type="spellEnd"/>
      <w:r w:rsidRPr="000223A4">
        <w:rPr>
          <w:sz w:val="22"/>
          <w:szCs w:val="22"/>
        </w:rPr>
        <w:t xml:space="preserve"> region on awareness and integration of roles of women, men, young women and men leading to gender balance, economic empowerment and development. ESAT has experience of using GALS tools in breaking through gender-based barriers at individual level and changing gender inequalities within the family as challenges which prevent both women and men from achieving their vision. GALS is a community-led empowerment methodology which aims to give women as well as men more control over their lives and catalyse and support a sustainable movement for gender justice. Addressing first the things which are most immediately under peoples’ own control forms the basis for identifying priorities and strategies for longer term change at wider community, institutional and macro-levels. In this methodology, women and men develop their individual visions for change, with achievable targets and road maps to move towards these visions, based on analysis of their current situation, past achievements and opportunities/strengths and challenges.</w:t>
      </w:r>
    </w:p>
    <w:p w14:paraId="7F594995" w14:textId="485B7F88" w:rsidR="008A0B8B" w:rsidRPr="000223A4" w:rsidRDefault="00CB6724" w:rsidP="00EA47A3">
      <w:pPr>
        <w:jc w:val="both"/>
        <w:rPr>
          <w:sz w:val="22"/>
          <w:szCs w:val="22"/>
        </w:rPr>
      </w:pPr>
      <w:r w:rsidRPr="000223A4">
        <w:rPr>
          <w:sz w:val="22"/>
          <w:szCs w:val="22"/>
        </w:rPr>
        <w:t>In April,</w:t>
      </w:r>
      <w:r w:rsidR="00835D00" w:rsidRPr="000223A4">
        <w:rPr>
          <w:sz w:val="22"/>
          <w:szCs w:val="22"/>
        </w:rPr>
        <w:t xml:space="preserve"> </w:t>
      </w:r>
      <w:r w:rsidR="005B3619" w:rsidRPr="000223A4">
        <w:rPr>
          <w:sz w:val="22"/>
          <w:szCs w:val="22"/>
        </w:rPr>
        <w:t xml:space="preserve">63 </w:t>
      </w:r>
      <w:r w:rsidR="00EA47A3" w:rsidRPr="000223A4">
        <w:rPr>
          <w:sz w:val="22"/>
          <w:szCs w:val="22"/>
        </w:rPr>
        <w:t>participants</w:t>
      </w:r>
      <w:r w:rsidR="00835D00" w:rsidRPr="000223A4">
        <w:rPr>
          <w:sz w:val="22"/>
          <w:szCs w:val="22"/>
        </w:rPr>
        <w:t xml:space="preserve"> </w:t>
      </w:r>
      <w:r w:rsidRPr="000223A4">
        <w:rPr>
          <w:sz w:val="22"/>
          <w:szCs w:val="22"/>
        </w:rPr>
        <w:t xml:space="preserve">from </w:t>
      </w:r>
      <w:proofErr w:type="spellStart"/>
      <w:r w:rsidRPr="000223A4">
        <w:rPr>
          <w:sz w:val="22"/>
          <w:szCs w:val="22"/>
        </w:rPr>
        <w:t>Karatu</w:t>
      </w:r>
      <w:proofErr w:type="spellEnd"/>
      <w:r w:rsidRPr="000223A4">
        <w:rPr>
          <w:sz w:val="22"/>
          <w:szCs w:val="22"/>
        </w:rPr>
        <w:t xml:space="preserve"> and </w:t>
      </w:r>
      <w:proofErr w:type="spellStart"/>
      <w:r w:rsidRPr="000223A4">
        <w:rPr>
          <w:sz w:val="22"/>
          <w:szCs w:val="22"/>
        </w:rPr>
        <w:t>Mbulu</w:t>
      </w:r>
      <w:proofErr w:type="spellEnd"/>
      <w:r w:rsidRPr="000223A4">
        <w:rPr>
          <w:sz w:val="22"/>
          <w:szCs w:val="22"/>
        </w:rPr>
        <w:t xml:space="preserve"> District Council </w:t>
      </w:r>
      <w:r w:rsidR="00835D00" w:rsidRPr="000223A4">
        <w:rPr>
          <w:sz w:val="22"/>
          <w:szCs w:val="22"/>
        </w:rPr>
        <w:t>were selected</w:t>
      </w:r>
      <w:r w:rsidRPr="000223A4">
        <w:rPr>
          <w:sz w:val="22"/>
          <w:szCs w:val="22"/>
        </w:rPr>
        <w:t xml:space="preserve"> and invited for </w:t>
      </w:r>
      <w:r w:rsidR="00EA47A3" w:rsidRPr="000223A4">
        <w:rPr>
          <w:sz w:val="22"/>
          <w:szCs w:val="22"/>
        </w:rPr>
        <w:t>3-day</w:t>
      </w:r>
      <w:r w:rsidRPr="000223A4">
        <w:rPr>
          <w:sz w:val="22"/>
          <w:szCs w:val="22"/>
        </w:rPr>
        <w:t xml:space="preserve"> workshop whereby 59 participated and planned for outreach to their communities. </w:t>
      </w:r>
      <w:r w:rsidR="008A0B8B" w:rsidRPr="000223A4">
        <w:rPr>
          <w:sz w:val="22"/>
          <w:szCs w:val="22"/>
        </w:rPr>
        <w:t>For May</w:t>
      </w:r>
      <w:r w:rsidRPr="000223A4">
        <w:rPr>
          <w:sz w:val="22"/>
          <w:szCs w:val="22"/>
        </w:rPr>
        <w:t xml:space="preserve">, 46 participants </w:t>
      </w:r>
      <w:r w:rsidR="008A0B8B" w:rsidRPr="000223A4">
        <w:rPr>
          <w:sz w:val="22"/>
          <w:szCs w:val="22"/>
        </w:rPr>
        <w:t xml:space="preserve">from </w:t>
      </w:r>
      <w:proofErr w:type="spellStart"/>
      <w:r w:rsidR="008A0B8B" w:rsidRPr="000223A4">
        <w:rPr>
          <w:sz w:val="22"/>
          <w:szCs w:val="22"/>
        </w:rPr>
        <w:t>Hanang</w:t>
      </w:r>
      <w:proofErr w:type="spellEnd"/>
      <w:r w:rsidR="008A0B8B" w:rsidRPr="000223A4">
        <w:rPr>
          <w:sz w:val="22"/>
          <w:szCs w:val="22"/>
        </w:rPr>
        <w:t xml:space="preserve">` District </w:t>
      </w:r>
      <w:r w:rsidRPr="000223A4">
        <w:rPr>
          <w:sz w:val="22"/>
          <w:szCs w:val="22"/>
        </w:rPr>
        <w:t xml:space="preserve">were invited for the GALS training and 44 </w:t>
      </w:r>
      <w:r w:rsidR="00246FBB" w:rsidRPr="000223A4">
        <w:rPr>
          <w:sz w:val="22"/>
          <w:szCs w:val="22"/>
        </w:rPr>
        <w:t xml:space="preserve">(on average for the 3 days) which Is 95% </w:t>
      </w:r>
      <w:r w:rsidRPr="000223A4">
        <w:rPr>
          <w:sz w:val="22"/>
          <w:szCs w:val="22"/>
        </w:rPr>
        <w:t>showed up.</w:t>
      </w:r>
      <w:r w:rsidR="008A0B8B" w:rsidRPr="000223A4">
        <w:rPr>
          <w:sz w:val="22"/>
          <w:szCs w:val="22"/>
        </w:rPr>
        <w:t xml:space="preserve"> This month, </w:t>
      </w:r>
      <w:r w:rsidR="00EA47A3" w:rsidRPr="000223A4">
        <w:rPr>
          <w:sz w:val="22"/>
          <w:szCs w:val="22"/>
        </w:rPr>
        <w:t xml:space="preserve">46 participants came for the training and so making the total </w:t>
      </w:r>
      <w:r w:rsidR="00B3486D" w:rsidRPr="000223A4">
        <w:rPr>
          <w:sz w:val="22"/>
          <w:szCs w:val="22"/>
        </w:rPr>
        <w:t>trained</w:t>
      </w:r>
      <w:r w:rsidR="00EA47A3" w:rsidRPr="000223A4">
        <w:rPr>
          <w:sz w:val="22"/>
          <w:szCs w:val="22"/>
        </w:rPr>
        <w:t xml:space="preserve"> to be </w:t>
      </w:r>
      <w:bookmarkStart w:id="6" w:name="OLE_LINK5"/>
      <w:bookmarkStart w:id="7" w:name="OLE_LINK6"/>
      <w:r w:rsidR="00EA47A3" w:rsidRPr="000223A4">
        <w:rPr>
          <w:sz w:val="22"/>
          <w:szCs w:val="22"/>
        </w:rPr>
        <w:t>149</w:t>
      </w:r>
      <w:bookmarkEnd w:id="6"/>
      <w:bookmarkEnd w:id="7"/>
      <w:r w:rsidR="00EA47A3" w:rsidRPr="000223A4">
        <w:rPr>
          <w:sz w:val="22"/>
          <w:szCs w:val="22"/>
        </w:rPr>
        <w:t xml:space="preserve"> (85 Male and 64 Female)</w:t>
      </w:r>
      <w:r w:rsidR="00B3486D" w:rsidRPr="000223A4">
        <w:rPr>
          <w:sz w:val="22"/>
          <w:szCs w:val="22"/>
        </w:rPr>
        <w:t>.</w:t>
      </w:r>
    </w:p>
    <w:p w14:paraId="366F3923" w14:textId="75045E21" w:rsidR="007C41FB" w:rsidRPr="000223A4" w:rsidRDefault="008A0B8B" w:rsidP="00246FBB">
      <w:pPr>
        <w:jc w:val="both"/>
        <w:rPr>
          <w:sz w:val="22"/>
          <w:szCs w:val="22"/>
        </w:rPr>
      </w:pPr>
      <w:r w:rsidRPr="000223A4">
        <w:rPr>
          <w:sz w:val="22"/>
          <w:szCs w:val="22"/>
        </w:rPr>
        <w:t>The</w:t>
      </w:r>
      <w:r w:rsidR="00246FBB" w:rsidRPr="000223A4">
        <w:rPr>
          <w:sz w:val="22"/>
          <w:szCs w:val="22"/>
        </w:rPr>
        <w:t xml:space="preserve"> s</w:t>
      </w:r>
      <w:r w:rsidR="005B3619" w:rsidRPr="000223A4">
        <w:rPr>
          <w:sz w:val="22"/>
          <w:szCs w:val="22"/>
        </w:rPr>
        <w:t>elected</w:t>
      </w:r>
      <w:r w:rsidR="005B3619" w:rsidRPr="000223A4">
        <w:rPr>
          <w:rFonts w:asciiTheme="minorHAnsi" w:eastAsia="SimSun" w:hAnsiTheme="minorHAnsi" w:cstheme="minorHAnsi"/>
          <w:sz w:val="22"/>
          <w:szCs w:val="22"/>
          <w:lang w:val="en-US" w:eastAsia="en-US"/>
        </w:rPr>
        <w:t xml:space="preserve"> champions were invited for a 3-day introductory workshop called Catalyst Workshop.</w:t>
      </w:r>
      <w:r w:rsidRPr="000223A4">
        <w:rPr>
          <w:sz w:val="22"/>
          <w:szCs w:val="22"/>
        </w:rPr>
        <w:t xml:space="preserve"> </w:t>
      </w:r>
      <w:r w:rsidR="005B3619" w:rsidRPr="000223A4">
        <w:rPr>
          <w:sz w:val="22"/>
          <w:szCs w:val="22"/>
        </w:rPr>
        <w:t>These</w:t>
      </w:r>
      <w:r w:rsidR="005B3619" w:rsidRPr="000223A4">
        <w:rPr>
          <w:rFonts w:asciiTheme="minorHAnsi" w:eastAsia="SimSun" w:hAnsiTheme="minorHAnsi" w:cstheme="minorHAnsi"/>
          <w:sz w:val="22"/>
          <w:szCs w:val="22"/>
          <w:lang w:val="en-US" w:eastAsia="en-US"/>
        </w:rPr>
        <w:t xml:space="preserve"> workshops all began with an overview presentation about GALS methodology.  The facilitators then introduced basic tools including </w:t>
      </w:r>
      <w:r w:rsidR="005B3619" w:rsidRPr="000223A4">
        <w:rPr>
          <w:rFonts w:asciiTheme="minorHAnsi" w:eastAsia="SimSun" w:hAnsiTheme="minorHAnsi" w:cstheme="minorHAnsi"/>
          <w:b/>
          <w:sz w:val="22"/>
          <w:szCs w:val="22"/>
          <w:lang w:val="en-US" w:eastAsia="en-US"/>
        </w:rPr>
        <w:t>Visioning</w:t>
      </w:r>
      <w:r w:rsidR="005B3619" w:rsidRPr="000223A4">
        <w:rPr>
          <w:rFonts w:asciiTheme="minorHAnsi" w:eastAsia="SimSun" w:hAnsiTheme="minorHAnsi" w:cstheme="minorHAnsi"/>
          <w:sz w:val="22"/>
          <w:szCs w:val="22"/>
          <w:lang w:val="en-US" w:eastAsia="en-US"/>
        </w:rPr>
        <w:t xml:space="preserve">, </w:t>
      </w:r>
      <w:r w:rsidR="005B3619" w:rsidRPr="000223A4">
        <w:rPr>
          <w:rFonts w:asciiTheme="minorHAnsi" w:eastAsia="SimSun" w:hAnsiTheme="minorHAnsi" w:cstheme="minorHAnsi"/>
          <w:b/>
          <w:sz w:val="22"/>
          <w:szCs w:val="22"/>
          <w:lang w:val="en-US" w:eastAsia="en-US"/>
        </w:rPr>
        <w:t>Vision Journey</w:t>
      </w:r>
      <w:r w:rsidR="005B3619" w:rsidRPr="000223A4">
        <w:rPr>
          <w:rFonts w:asciiTheme="minorHAnsi" w:eastAsia="SimSun" w:hAnsiTheme="minorHAnsi" w:cstheme="minorHAnsi"/>
          <w:sz w:val="22"/>
          <w:szCs w:val="22"/>
          <w:lang w:val="en-US" w:eastAsia="en-US"/>
        </w:rPr>
        <w:t xml:space="preserve">, </w:t>
      </w:r>
      <w:r w:rsidR="005B3619" w:rsidRPr="000223A4">
        <w:rPr>
          <w:rFonts w:asciiTheme="minorHAnsi" w:eastAsia="SimSun" w:hAnsiTheme="minorHAnsi" w:cstheme="minorHAnsi"/>
          <w:b/>
          <w:sz w:val="22"/>
          <w:szCs w:val="22"/>
          <w:lang w:val="en-US" w:eastAsia="en-US"/>
        </w:rPr>
        <w:t>Gender Balance Tree</w:t>
      </w:r>
      <w:r w:rsidR="005B3619" w:rsidRPr="000223A4">
        <w:rPr>
          <w:rFonts w:asciiTheme="minorHAnsi" w:eastAsia="SimSun" w:hAnsiTheme="minorHAnsi" w:cstheme="minorHAnsi"/>
          <w:sz w:val="22"/>
          <w:szCs w:val="22"/>
          <w:lang w:val="en-US" w:eastAsia="en-US"/>
        </w:rPr>
        <w:t xml:space="preserve">, </w:t>
      </w:r>
      <w:r w:rsidR="005B3619" w:rsidRPr="000223A4">
        <w:rPr>
          <w:rFonts w:asciiTheme="minorHAnsi" w:eastAsia="SimSun" w:hAnsiTheme="minorHAnsi" w:cstheme="minorHAnsi"/>
          <w:b/>
          <w:sz w:val="22"/>
          <w:szCs w:val="22"/>
          <w:lang w:val="en-US" w:eastAsia="en-US"/>
        </w:rPr>
        <w:t>Empowerment Leadership Map</w:t>
      </w:r>
      <w:r w:rsidR="005B3619" w:rsidRPr="000223A4">
        <w:rPr>
          <w:rFonts w:asciiTheme="minorHAnsi" w:eastAsia="SimSun" w:hAnsiTheme="minorHAnsi" w:cstheme="minorHAnsi"/>
          <w:sz w:val="22"/>
          <w:szCs w:val="22"/>
          <w:lang w:val="en-US" w:eastAsia="en-US"/>
        </w:rPr>
        <w:t xml:space="preserve"> and a little on the distinctive GALS facilitation methodology. The workshop utilized various methodologies like plenary discussions, pair wise, buzz groups, mentorship, energizers and songs all of which stablishes local cultural innovations and support peer sharing. </w:t>
      </w:r>
      <w:r w:rsidR="00B3486D" w:rsidRPr="000223A4">
        <w:rPr>
          <w:rFonts w:asciiTheme="minorHAnsi" w:eastAsia="SimSun" w:hAnsiTheme="minorHAnsi" w:cstheme="minorHAnsi"/>
          <w:sz w:val="22"/>
          <w:szCs w:val="22"/>
          <w:lang w:val="en-US" w:eastAsia="en-US"/>
        </w:rPr>
        <w:t xml:space="preserve">With the Gender Facilitator there </w:t>
      </w:r>
      <w:r w:rsidR="005B3619" w:rsidRPr="000223A4">
        <w:rPr>
          <w:rFonts w:asciiTheme="minorHAnsi" w:eastAsia="SimSun" w:hAnsiTheme="minorHAnsi" w:cstheme="minorHAnsi"/>
          <w:sz w:val="22"/>
          <w:szCs w:val="22"/>
          <w:lang w:val="en-US" w:eastAsia="en-US"/>
        </w:rPr>
        <w:t>were also t</w:t>
      </w:r>
      <w:r w:rsidR="00B3486D" w:rsidRPr="000223A4">
        <w:rPr>
          <w:rFonts w:asciiTheme="minorHAnsi" w:eastAsia="SimSun" w:hAnsiTheme="minorHAnsi" w:cstheme="minorHAnsi"/>
          <w:sz w:val="22"/>
          <w:szCs w:val="22"/>
          <w:lang w:val="en-US" w:eastAsia="en-US"/>
        </w:rPr>
        <w:t>hree</w:t>
      </w:r>
      <w:r w:rsidR="005B3619" w:rsidRPr="000223A4">
        <w:rPr>
          <w:rFonts w:asciiTheme="minorHAnsi" w:eastAsia="SimSun" w:hAnsiTheme="minorHAnsi" w:cstheme="minorHAnsi"/>
          <w:sz w:val="22"/>
          <w:szCs w:val="22"/>
          <w:lang w:val="en-US" w:eastAsia="en-US"/>
        </w:rPr>
        <w:t xml:space="preserve"> </w:t>
      </w:r>
      <w:r w:rsidR="00B3486D" w:rsidRPr="000223A4">
        <w:rPr>
          <w:rFonts w:asciiTheme="minorHAnsi" w:eastAsia="SimSun" w:hAnsiTheme="minorHAnsi" w:cstheme="minorHAnsi"/>
          <w:sz w:val="22"/>
          <w:szCs w:val="22"/>
          <w:lang w:val="en-US" w:eastAsia="en-US"/>
        </w:rPr>
        <w:t xml:space="preserve">Co-Facilitators </w:t>
      </w:r>
      <w:r w:rsidR="005B3619" w:rsidRPr="000223A4">
        <w:rPr>
          <w:rFonts w:asciiTheme="minorHAnsi" w:eastAsia="SimSun" w:hAnsiTheme="minorHAnsi" w:cstheme="minorHAnsi"/>
          <w:sz w:val="22"/>
          <w:szCs w:val="22"/>
          <w:lang w:val="en-US" w:eastAsia="en-US"/>
        </w:rPr>
        <w:t xml:space="preserve">from previous processes (one from </w:t>
      </w:r>
      <w:proofErr w:type="spellStart"/>
      <w:r w:rsidR="005B3619" w:rsidRPr="000223A4">
        <w:rPr>
          <w:rFonts w:asciiTheme="minorHAnsi" w:eastAsia="SimSun" w:hAnsiTheme="minorHAnsi" w:cstheme="minorHAnsi"/>
          <w:sz w:val="22"/>
          <w:szCs w:val="22"/>
          <w:lang w:val="en-US" w:eastAsia="en-US"/>
        </w:rPr>
        <w:t>Hivos</w:t>
      </w:r>
      <w:proofErr w:type="spellEnd"/>
      <w:r w:rsidR="005B3619" w:rsidRPr="000223A4">
        <w:rPr>
          <w:rFonts w:asciiTheme="minorHAnsi" w:eastAsia="SimSun" w:hAnsiTheme="minorHAnsi" w:cstheme="minorHAnsi"/>
          <w:sz w:val="22"/>
          <w:szCs w:val="22"/>
          <w:lang w:val="en-US" w:eastAsia="en-US"/>
        </w:rPr>
        <w:t xml:space="preserve">` Coffee Partnership for Tanzania project in Same, Kilimanjaro region and </w:t>
      </w:r>
      <w:r w:rsidR="00B3486D" w:rsidRPr="000223A4">
        <w:rPr>
          <w:rFonts w:asciiTheme="minorHAnsi" w:eastAsia="SimSun" w:hAnsiTheme="minorHAnsi" w:cstheme="minorHAnsi"/>
          <w:sz w:val="22"/>
          <w:szCs w:val="22"/>
          <w:lang w:val="en-US" w:eastAsia="en-US"/>
        </w:rPr>
        <w:t>two</w:t>
      </w:r>
      <w:r w:rsidR="005B3619" w:rsidRPr="000223A4">
        <w:rPr>
          <w:rFonts w:asciiTheme="minorHAnsi" w:eastAsia="SimSun" w:hAnsiTheme="minorHAnsi" w:cstheme="minorHAnsi"/>
          <w:sz w:val="22"/>
          <w:szCs w:val="22"/>
          <w:lang w:val="en-US" w:eastAsia="en-US"/>
        </w:rPr>
        <w:t xml:space="preserve"> from </w:t>
      </w:r>
      <w:proofErr w:type="spellStart"/>
      <w:r w:rsidR="005B3619" w:rsidRPr="000223A4">
        <w:rPr>
          <w:rFonts w:asciiTheme="minorHAnsi" w:eastAsia="SimSun" w:hAnsiTheme="minorHAnsi" w:cstheme="minorHAnsi"/>
          <w:sz w:val="22"/>
          <w:szCs w:val="22"/>
          <w:lang w:val="en-US" w:eastAsia="en-US"/>
        </w:rPr>
        <w:t>Uniterra`s</w:t>
      </w:r>
      <w:proofErr w:type="spellEnd"/>
      <w:r w:rsidR="005B3619" w:rsidRPr="000223A4">
        <w:rPr>
          <w:rFonts w:asciiTheme="minorHAnsi" w:eastAsia="SimSun" w:hAnsiTheme="minorHAnsi" w:cstheme="minorHAnsi"/>
          <w:sz w:val="22"/>
          <w:szCs w:val="22"/>
          <w:lang w:val="en-US" w:eastAsia="en-US"/>
        </w:rPr>
        <w:t xml:space="preserve"> Gender and youth within horticultural sector project in </w:t>
      </w:r>
      <w:proofErr w:type="spellStart"/>
      <w:r w:rsidR="005B3619" w:rsidRPr="000223A4">
        <w:rPr>
          <w:rFonts w:asciiTheme="minorHAnsi" w:eastAsia="SimSun" w:hAnsiTheme="minorHAnsi" w:cstheme="minorHAnsi"/>
          <w:sz w:val="22"/>
          <w:szCs w:val="22"/>
          <w:lang w:val="en-US" w:eastAsia="en-US"/>
        </w:rPr>
        <w:t>Dirim</w:t>
      </w:r>
      <w:proofErr w:type="spellEnd"/>
      <w:r w:rsidR="005B3619" w:rsidRPr="000223A4">
        <w:rPr>
          <w:rFonts w:asciiTheme="minorHAnsi" w:eastAsia="SimSun" w:hAnsiTheme="minorHAnsi" w:cstheme="minorHAnsi"/>
          <w:sz w:val="22"/>
          <w:szCs w:val="22"/>
          <w:lang w:val="en-US" w:eastAsia="en-US"/>
        </w:rPr>
        <w:t xml:space="preserve"> Village, </w:t>
      </w:r>
      <w:proofErr w:type="spellStart"/>
      <w:r w:rsidR="005B3619" w:rsidRPr="000223A4">
        <w:rPr>
          <w:rFonts w:asciiTheme="minorHAnsi" w:eastAsia="SimSun" w:hAnsiTheme="minorHAnsi" w:cstheme="minorHAnsi"/>
          <w:sz w:val="22"/>
          <w:szCs w:val="22"/>
          <w:lang w:val="en-US" w:eastAsia="en-US"/>
        </w:rPr>
        <w:t>Manyara</w:t>
      </w:r>
      <w:proofErr w:type="spellEnd"/>
      <w:r w:rsidR="005B3619" w:rsidRPr="000223A4">
        <w:rPr>
          <w:rFonts w:asciiTheme="minorHAnsi" w:eastAsia="SimSun" w:hAnsiTheme="minorHAnsi" w:cstheme="minorHAnsi"/>
          <w:sz w:val="22"/>
          <w:szCs w:val="22"/>
          <w:lang w:val="en-US" w:eastAsia="en-US"/>
        </w:rPr>
        <w:t xml:space="preserve"> region) invited to share experiences so as to catalyze the change.</w:t>
      </w:r>
    </w:p>
    <w:p w14:paraId="1C5500EA" w14:textId="77777777" w:rsidR="005B3619" w:rsidRPr="000223A4" w:rsidRDefault="005B3619" w:rsidP="005B3619">
      <w:pPr>
        <w:spacing w:before="120"/>
        <w:jc w:val="both"/>
        <w:rPr>
          <w:rFonts w:asciiTheme="minorHAnsi" w:hAnsiTheme="minorHAnsi" w:cstheme="minorHAnsi"/>
          <w:sz w:val="22"/>
          <w:szCs w:val="22"/>
        </w:rPr>
      </w:pPr>
      <w:r w:rsidRPr="000223A4">
        <w:rPr>
          <w:rFonts w:asciiTheme="minorHAnsi" w:hAnsiTheme="minorHAnsi" w:cstheme="minorHAnsi"/>
          <w:sz w:val="22"/>
          <w:szCs w:val="22"/>
        </w:rPr>
        <w:t>At the end of these workshops, each participant was a catalyst for an exponential process and so identified 5 ‘easy people’ in their communities to discuss about the methodology. Even on a conservative estimate of 1 champion to 5 people reached in their immediate family, if each of these people also reaches 3 people, those 3 people another 3 and so on, then from the same amount of champion effort one can have for example:</w:t>
      </w:r>
    </w:p>
    <w:p w14:paraId="34E3264F" w14:textId="410DF9AF" w:rsidR="005B3619" w:rsidRPr="000223A4" w:rsidRDefault="005B3619" w:rsidP="00493411">
      <w:pPr>
        <w:spacing w:after="0" w:line="240" w:lineRule="auto"/>
        <w:jc w:val="center"/>
        <w:rPr>
          <w:rFonts w:asciiTheme="minorHAnsi" w:hAnsiTheme="minorHAnsi" w:cstheme="minorHAnsi"/>
          <w:sz w:val="22"/>
          <w:szCs w:val="22"/>
        </w:rPr>
      </w:pPr>
      <w:r w:rsidRPr="000223A4">
        <w:rPr>
          <w:rFonts w:asciiTheme="minorHAnsi" w:hAnsiTheme="minorHAnsi" w:cstheme="minorHAnsi"/>
          <w:sz w:val="22"/>
          <w:szCs w:val="22"/>
        </w:rPr>
        <w:t>Month 1: 1 to 5 to 15</w:t>
      </w:r>
      <w:r w:rsidR="00493411" w:rsidRPr="000223A4">
        <w:rPr>
          <w:rFonts w:asciiTheme="minorHAnsi" w:hAnsiTheme="minorHAnsi" w:cstheme="minorHAnsi"/>
          <w:sz w:val="22"/>
          <w:szCs w:val="22"/>
        </w:rPr>
        <w:t xml:space="preserve"> </w:t>
      </w:r>
      <w:r w:rsidR="00493411" w:rsidRPr="000223A4">
        <w:rPr>
          <w:rFonts w:asciiTheme="minorHAnsi" w:hAnsiTheme="minorHAnsi" w:cstheme="minorHAnsi"/>
          <w:sz w:val="22"/>
          <w:szCs w:val="22"/>
        </w:rPr>
        <w:sym w:font="Symbol" w:char="F0AE"/>
      </w:r>
      <w:r w:rsidR="00493411" w:rsidRPr="000223A4">
        <w:rPr>
          <w:rFonts w:asciiTheme="minorHAnsi" w:hAnsiTheme="minorHAnsi" w:cstheme="minorHAnsi"/>
          <w:sz w:val="22"/>
          <w:szCs w:val="22"/>
        </w:rPr>
        <w:t xml:space="preserve"> </w:t>
      </w:r>
      <w:r w:rsidRPr="000223A4">
        <w:rPr>
          <w:rFonts w:asciiTheme="minorHAnsi" w:hAnsiTheme="minorHAnsi" w:cstheme="minorHAnsi"/>
          <w:sz w:val="22"/>
          <w:szCs w:val="22"/>
        </w:rPr>
        <w:t>Month 2:15 to 45</w:t>
      </w:r>
      <w:r w:rsidR="00493411" w:rsidRPr="000223A4">
        <w:rPr>
          <w:rFonts w:asciiTheme="minorHAnsi" w:hAnsiTheme="minorHAnsi" w:cstheme="minorHAnsi"/>
          <w:sz w:val="22"/>
          <w:szCs w:val="22"/>
        </w:rPr>
        <w:t xml:space="preserve"> </w:t>
      </w:r>
      <w:r w:rsidR="00493411" w:rsidRPr="000223A4">
        <w:rPr>
          <w:rFonts w:asciiTheme="minorHAnsi" w:hAnsiTheme="minorHAnsi" w:cstheme="minorHAnsi"/>
          <w:sz w:val="22"/>
          <w:szCs w:val="22"/>
        </w:rPr>
        <w:sym w:font="Symbol" w:char="F0AE"/>
      </w:r>
      <w:r w:rsidR="00493411" w:rsidRPr="000223A4">
        <w:rPr>
          <w:rFonts w:asciiTheme="minorHAnsi" w:hAnsiTheme="minorHAnsi" w:cstheme="minorHAnsi"/>
          <w:sz w:val="22"/>
          <w:szCs w:val="22"/>
        </w:rPr>
        <w:t xml:space="preserve"> </w:t>
      </w:r>
      <w:r w:rsidRPr="000223A4">
        <w:rPr>
          <w:rFonts w:asciiTheme="minorHAnsi" w:hAnsiTheme="minorHAnsi" w:cstheme="minorHAnsi"/>
          <w:sz w:val="22"/>
          <w:szCs w:val="22"/>
        </w:rPr>
        <w:t>Month 3: 45 to 135</w:t>
      </w:r>
    </w:p>
    <w:p w14:paraId="09416D3C" w14:textId="77777777" w:rsidR="005B3619" w:rsidRPr="000223A4" w:rsidRDefault="005B3619" w:rsidP="005B3619">
      <w:pPr>
        <w:spacing w:before="120"/>
        <w:jc w:val="both"/>
        <w:rPr>
          <w:rFonts w:asciiTheme="minorHAnsi" w:hAnsiTheme="minorHAnsi" w:cstheme="minorHAnsi"/>
          <w:sz w:val="22"/>
          <w:szCs w:val="22"/>
        </w:rPr>
      </w:pPr>
      <w:r w:rsidRPr="000223A4">
        <w:rPr>
          <w:rFonts w:asciiTheme="minorHAnsi" w:hAnsiTheme="minorHAnsi" w:cstheme="minorHAnsi"/>
          <w:sz w:val="22"/>
          <w:szCs w:val="22"/>
        </w:rPr>
        <w:t>Ultimately at the end of each gender catalyst workshop the following was achieved:</w:t>
      </w:r>
    </w:p>
    <w:p w14:paraId="2E0843AE" w14:textId="77777777" w:rsidR="005B3619" w:rsidRPr="000223A4" w:rsidRDefault="005B3619" w:rsidP="002D592F">
      <w:pPr>
        <w:numPr>
          <w:ilvl w:val="0"/>
          <w:numId w:val="10"/>
        </w:numPr>
        <w:spacing w:after="0" w:line="240" w:lineRule="auto"/>
        <w:ind w:left="1797" w:hanging="357"/>
        <w:jc w:val="both"/>
        <w:rPr>
          <w:rFonts w:asciiTheme="minorHAnsi" w:hAnsiTheme="minorHAnsi" w:cstheme="minorHAnsi"/>
          <w:sz w:val="22"/>
          <w:szCs w:val="22"/>
        </w:rPr>
      </w:pPr>
      <w:r w:rsidRPr="000223A4">
        <w:rPr>
          <w:rFonts w:asciiTheme="minorHAnsi" w:hAnsiTheme="minorHAnsi" w:cstheme="minorHAnsi"/>
          <w:sz w:val="22"/>
          <w:szCs w:val="22"/>
        </w:rPr>
        <w:t>Individual life and livelihood planning</w:t>
      </w:r>
    </w:p>
    <w:p w14:paraId="0E193C7C" w14:textId="77777777" w:rsidR="005B3619" w:rsidRPr="000223A4" w:rsidRDefault="005B3619" w:rsidP="002D592F">
      <w:pPr>
        <w:numPr>
          <w:ilvl w:val="0"/>
          <w:numId w:val="10"/>
        </w:numPr>
        <w:spacing w:after="0" w:line="240" w:lineRule="auto"/>
        <w:ind w:left="1797" w:hanging="357"/>
        <w:jc w:val="both"/>
        <w:rPr>
          <w:rFonts w:asciiTheme="minorHAnsi" w:hAnsiTheme="minorHAnsi" w:cstheme="minorHAnsi"/>
          <w:sz w:val="22"/>
          <w:szCs w:val="22"/>
        </w:rPr>
      </w:pPr>
      <w:r w:rsidRPr="000223A4">
        <w:rPr>
          <w:rFonts w:asciiTheme="minorHAnsi" w:hAnsiTheme="minorHAnsi" w:cstheme="minorHAnsi"/>
          <w:sz w:val="22"/>
          <w:szCs w:val="22"/>
        </w:rPr>
        <w:t>Institutional awareness-raising and changing power relationships</w:t>
      </w:r>
    </w:p>
    <w:p w14:paraId="682C2335" w14:textId="6D49EF1D" w:rsidR="007C41FB" w:rsidRPr="000223A4" w:rsidRDefault="005B3619" w:rsidP="000223A4">
      <w:pPr>
        <w:numPr>
          <w:ilvl w:val="0"/>
          <w:numId w:val="10"/>
        </w:numPr>
        <w:spacing w:after="0" w:line="240" w:lineRule="auto"/>
        <w:ind w:left="1797" w:hanging="357"/>
        <w:jc w:val="both"/>
        <w:rPr>
          <w:rFonts w:asciiTheme="minorHAnsi" w:hAnsiTheme="minorHAnsi" w:cstheme="minorHAnsi"/>
        </w:rPr>
        <w:sectPr w:rsidR="007C41FB" w:rsidRPr="000223A4" w:rsidSect="003E5F68">
          <w:headerReference w:type="even" r:id="rId21"/>
          <w:headerReference w:type="default" r:id="rId22"/>
          <w:footerReference w:type="even" r:id="rId23"/>
          <w:footerReference w:type="default" r:id="rId24"/>
          <w:pgSz w:w="12240" w:h="15840"/>
          <w:pgMar w:top="1008" w:right="720" w:bottom="1008" w:left="720" w:header="562" w:footer="792" w:gutter="0"/>
          <w:pgNumType w:start="1"/>
          <w:cols w:space="340"/>
          <w:docGrid w:linePitch="360"/>
        </w:sectPr>
      </w:pPr>
      <w:r w:rsidRPr="000223A4">
        <w:rPr>
          <w:rFonts w:asciiTheme="minorHAnsi" w:hAnsiTheme="minorHAnsi" w:cstheme="minorHAnsi"/>
          <w:sz w:val="22"/>
          <w:szCs w:val="22"/>
        </w:rPr>
        <w:t>Collective action and gender advocacy for change</w:t>
      </w:r>
      <w:r w:rsidR="003E5F68" w:rsidRPr="000223A4">
        <w:rPr>
          <w:sz w:val="22"/>
          <w:szCs w:val="22"/>
        </w:rPr>
        <w:tab/>
      </w:r>
    </w:p>
    <w:p w14:paraId="7373A2C7" w14:textId="561A6475" w:rsidR="00CF0B43" w:rsidRPr="000223A4" w:rsidRDefault="00CF0B43" w:rsidP="00CF0B43">
      <w:pPr>
        <w:pStyle w:val="CSAPHeading1"/>
        <w:numPr>
          <w:ilvl w:val="0"/>
          <w:numId w:val="0"/>
        </w:numPr>
        <w:spacing w:before="0" w:after="0" w:line="240" w:lineRule="auto"/>
        <w:ind w:left="360" w:hanging="360"/>
        <w:rPr>
          <w:sz w:val="28"/>
          <w:szCs w:val="28"/>
        </w:rPr>
      </w:pPr>
      <w:bookmarkStart w:id="8" w:name="_Toc106204440"/>
      <w:r w:rsidRPr="000223A4">
        <w:rPr>
          <w:sz w:val="28"/>
          <w:szCs w:val="28"/>
        </w:rPr>
        <w:lastRenderedPageBreak/>
        <w:t xml:space="preserve">Part </w:t>
      </w:r>
      <w:r w:rsidR="000223A4" w:rsidRPr="000223A4">
        <w:rPr>
          <w:sz w:val="28"/>
          <w:szCs w:val="28"/>
        </w:rPr>
        <w:t>2</w:t>
      </w:r>
      <w:r w:rsidRPr="000223A4">
        <w:rPr>
          <w:sz w:val="28"/>
          <w:szCs w:val="28"/>
        </w:rPr>
        <w:t xml:space="preserve"> – Gender Integration</w:t>
      </w:r>
      <w:bookmarkEnd w:id="8"/>
    </w:p>
    <w:p w14:paraId="0BA31A81" w14:textId="5CB6DCA3" w:rsidR="00510FFF" w:rsidRDefault="00CF0B43" w:rsidP="00510FFF">
      <w:pPr>
        <w:spacing w:line="240" w:lineRule="auto"/>
        <w:rPr>
          <w:rFonts w:eastAsia="SimSun" w:cs="Arial"/>
          <w:b/>
          <w:bCs/>
          <w:i/>
          <w:sz w:val="18"/>
          <w:szCs w:val="22"/>
          <w:lang w:eastAsia="en-US"/>
        </w:rPr>
      </w:pPr>
      <w:r w:rsidRPr="00510FFF">
        <w:rPr>
          <w:rFonts w:eastAsia="SimSun" w:cs="Arial"/>
          <w:i/>
          <w:sz w:val="18"/>
          <w:szCs w:val="22"/>
          <w:lang w:val="en-US" w:eastAsia="en-US"/>
        </w:rPr>
        <w:t xml:space="preserve">Please provide </w:t>
      </w:r>
      <w:r w:rsidR="00B86987">
        <w:rPr>
          <w:rFonts w:eastAsia="SimSun" w:cs="Arial"/>
          <w:i/>
          <w:sz w:val="18"/>
          <w:szCs w:val="22"/>
          <w:lang w:val="en-US" w:eastAsia="en-US"/>
        </w:rPr>
        <w:t xml:space="preserve">project </w:t>
      </w:r>
      <w:r w:rsidRPr="00510FFF">
        <w:rPr>
          <w:rFonts w:eastAsia="SimSun" w:cs="Arial"/>
          <w:i/>
          <w:sz w:val="18"/>
          <w:szCs w:val="22"/>
          <w:lang w:val="en-US" w:eastAsia="en-US"/>
        </w:rPr>
        <w:t>activities data which describe gender (men, women, young men, young women) integration</w:t>
      </w:r>
      <w:r w:rsidR="00510FFF" w:rsidRPr="00510FFF">
        <w:rPr>
          <w:rFonts w:eastAsia="SimSun" w:cs="Arial"/>
          <w:i/>
          <w:sz w:val="18"/>
          <w:szCs w:val="22"/>
          <w:lang w:val="en-US" w:eastAsia="en-US"/>
        </w:rPr>
        <w:t>.</w:t>
      </w:r>
      <w:r w:rsidR="00510FFF">
        <w:rPr>
          <w:rFonts w:eastAsia="SimSun" w:cs="Arial"/>
          <w:b/>
          <w:i/>
          <w:sz w:val="18"/>
          <w:szCs w:val="22"/>
          <w:lang w:val="en-US" w:eastAsia="en-US"/>
        </w:rPr>
        <w:t xml:space="preserve"> </w:t>
      </w:r>
      <w:r w:rsidR="00510FFF" w:rsidRPr="00E30787">
        <w:rPr>
          <w:rFonts w:eastAsia="SimSun" w:cs="Arial"/>
          <w:b/>
          <w:bCs/>
          <w:i/>
          <w:sz w:val="18"/>
          <w:szCs w:val="22"/>
          <w:lang w:eastAsia="en-US"/>
        </w:rPr>
        <w:t>Please add more rows as necessary</w:t>
      </w:r>
    </w:p>
    <w:p w14:paraId="6E3B4A21" w14:textId="77777777" w:rsidR="0063019D" w:rsidRPr="00E30787" w:rsidRDefault="0063019D" w:rsidP="00510FFF">
      <w:pPr>
        <w:spacing w:line="240" w:lineRule="auto"/>
        <w:rPr>
          <w:rFonts w:eastAsia="SimSun" w:cs="Arial"/>
          <w:b/>
          <w:bCs/>
          <w:i/>
          <w:sz w:val="18"/>
          <w:szCs w:val="22"/>
          <w:lang w:eastAsia="en-US"/>
        </w:rPr>
      </w:pPr>
    </w:p>
    <w:tbl>
      <w:tblPr>
        <w:tblStyle w:val="TableGrid"/>
        <w:tblW w:w="13368" w:type="dxa"/>
        <w:jc w:val="center"/>
        <w:tblLook w:val="04A0" w:firstRow="1" w:lastRow="0" w:firstColumn="1" w:lastColumn="0" w:noHBand="0" w:noVBand="1"/>
      </w:tblPr>
      <w:tblGrid>
        <w:gridCol w:w="2692"/>
        <w:gridCol w:w="706"/>
        <w:gridCol w:w="975"/>
        <w:gridCol w:w="901"/>
        <w:gridCol w:w="975"/>
        <w:gridCol w:w="706"/>
        <w:gridCol w:w="975"/>
        <w:gridCol w:w="901"/>
        <w:gridCol w:w="975"/>
        <w:gridCol w:w="706"/>
        <w:gridCol w:w="975"/>
        <w:gridCol w:w="901"/>
        <w:gridCol w:w="980"/>
      </w:tblGrid>
      <w:tr w:rsidR="000223A4" w:rsidRPr="000223A4" w14:paraId="74EF0516" w14:textId="02BD1F06" w:rsidTr="000223A4">
        <w:trPr>
          <w:jc w:val="center"/>
        </w:trPr>
        <w:tc>
          <w:tcPr>
            <w:tcW w:w="2692" w:type="dxa"/>
            <w:vMerge w:val="restart"/>
            <w:shd w:val="clear" w:color="auto" w:fill="7CCA62" w:themeFill="accent5"/>
            <w:vAlign w:val="center"/>
          </w:tcPr>
          <w:p w14:paraId="44E112A5" w14:textId="57107713" w:rsidR="000223A4" w:rsidRPr="000223A4" w:rsidRDefault="000223A4" w:rsidP="00CF0B43">
            <w:pPr>
              <w:pStyle w:val="CSAPBodyCopy"/>
              <w:rPr>
                <w:rFonts w:eastAsia="SimSun"/>
                <w:b/>
                <w:color w:val="000000" w:themeColor="text1"/>
                <w:sz w:val="22"/>
                <w:szCs w:val="22"/>
              </w:rPr>
            </w:pPr>
            <w:r w:rsidRPr="000223A4">
              <w:rPr>
                <w:rFonts w:eastAsia="SimSun"/>
                <w:b/>
                <w:color w:val="000000" w:themeColor="text1"/>
                <w:sz w:val="22"/>
                <w:szCs w:val="22"/>
              </w:rPr>
              <w:t>Project Activity</w:t>
            </w:r>
          </w:p>
        </w:tc>
        <w:tc>
          <w:tcPr>
            <w:tcW w:w="3557" w:type="dxa"/>
            <w:gridSpan w:val="4"/>
            <w:shd w:val="clear" w:color="auto" w:fill="7CCA62" w:themeFill="accent5"/>
            <w:vAlign w:val="center"/>
          </w:tcPr>
          <w:p w14:paraId="3148ACD7" w14:textId="01A1DFD1" w:rsidR="000223A4" w:rsidRPr="000223A4" w:rsidRDefault="000223A4" w:rsidP="00CF0DAC">
            <w:pPr>
              <w:pStyle w:val="CSAPBodyCopy"/>
              <w:jc w:val="center"/>
              <w:rPr>
                <w:rFonts w:eastAsia="SimSun"/>
                <w:b/>
                <w:color w:val="000000" w:themeColor="text1"/>
                <w:sz w:val="22"/>
                <w:szCs w:val="22"/>
              </w:rPr>
            </w:pPr>
            <w:r w:rsidRPr="000223A4">
              <w:rPr>
                <w:rFonts w:eastAsia="SimSun"/>
                <w:b/>
                <w:color w:val="000000" w:themeColor="text1"/>
                <w:sz w:val="22"/>
                <w:szCs w:val="22"/>
              </w:rPr>
              <w:t>Total Target</w:t>
            </w:r>
          </w:p>
        </w:tc>
        <w:tc>
          <w:tcPr>
            <w:tcW w:w="3557" w:type="dxa"/>
            <w:gridSpan w:val="4"/>
            <w:shd w:val="clear" w:color="auto" w:fill="7CCA62" w:themeFill="accent5"/>
            <w:vAlign w:val="center"/>
          </w:tcPr>
          <w:p w14:paraId="226BD146" w14:textId="39E20A8D" w:rsidR="000223A4" w:rsidRPr="000223A4" w:rsidRDefault="000223A4" w:rsidP="00CF0DAC">
            <w:pPr>
              <w:pStyle w:val="CSAPBodyCopy"/>
              <w:jc w:val="center"/>
              <w:rPr>
                <w:rFonts w:eastAsia="SimSun"/>
                <w:b/>
                <w:color w:val="000000" w:themeColor="text1"/>
                <w:sz w:val="22"/>
                <w:szCs w:val="22"/>
              </w:rPr>
            </w:pPr>
            <w:r w:rsidRPr="000223A4">
              <w:rPr>
                <w:rFonts w:eastAsia="SimSun"/>
                <w:b/>
                <w:color w:val="000000" w:themeColor="text1"/>
                <w:sz w:val="22"/>
                <w:szCs w:val="22"/>
              </w:rPr>
              <w:t>Monthly Achieved</w:t>
            </w:r>
          </w:p>
        </w:tc>
        <w:tc>
          <w:tcPr>
            <w:tcW w:w="3562" w:type="dxa"/>
            <w:gridSpan w:val="4"/>
            <w:shd w:val="clear" w:color="auto" w:fill="7CCA62" w:themeFill="accent5"/>
            <w:vAlign w:val="center"/>
          </w:tcPr>
          <w:p w14:paraId="11B2FE38" w14:textId="39BC1604" w:rsidR="000223A4" w:rsidRPr="000223A4" w:rsidRDefault="000223A4" w:rsidP="00CF0DAC">
            <w:pPr>
              <w:pStyle w:val="CSAPBodyCopy"/>
              <w:jc w:val="center"/>
              <w:rPr>
                <w:rFonts w:eastAsia="SimSun"/>
                <w:b/>
                <w:color w:val="000000" w:themeColor="text1"/>
                <w:sz w:val="22"/>
                <w:szCs w:val="22"/>
              </w:rPr>
            </w:pPr>
            <w:r w:rsidRPr="000223A4">
              <w:rPr>
                <w:rFonts w:eastAsia="SimSun"/>
                <w:b/>
                <w:color w:val="000000" w:themeColor="text1"/>
                <w:sz w:val="22"/>
                <w:szCs w:val="22"/>
              </w:rPr>
              <w:t>Cumulative Achieved</w:t>
            </w:r>
          </w:p>
        </w:tc>
      </w:tr>
      <w:tr w:rsidR="000223A4" w:rsidRPr="000223A4" w14:paraId="59021E6E" w14:textId="58612AE8" w:rsidTr="000223A4">
        <w:trPr>
          <w:cantSplit/>
          <w:trHeight w:val="70"/>
          <w:jc w:val="center"/>
        </w:trPr>
        <w:tc>
          <w:tcPr>
            <w:tcW w:w="2692" w:type="dxa"/>
            <w:vMerge/>
            <w:vAlign w:val="center"/>
          </w:tcPr>
          <w:p w14:paraId="10A30A2A" w14:textId="77777777" w:rsidR="000223A4" w:rsidRPr="000223A4" w:rsidRDefault="000223A4" w:rsidP="00CF0DAC">
            <w:pPr>
              <w:pStyle w:val="CSAPBodyCopy"/>
              <w:jc w:val="center"/>
              <w:rPr>
                <w:rFonts w:eastAsia="SimSun"/>
                <w:color w:val="000000" w:themeColor="text1"/>
                <w:sz w:val="22"/>
                <w:szCs w:val="22"/>
              </w:rPr>
            </w:pPr>
          </w:p>
        </w:tc>
        <w:tc>
          <w:tcPr>
            <w:tcW w:w="706" w:type="dxa"/>
            <w:shd w:val="clear" w:color="auto" w:fill="7CCA62" w:themeFill="accent5"/>
            <w:vAlign w:val="center"/>
          </w:tcPr>
          <w:p w14:paraId="59C9B9C2" w14:textId="372FA1D8"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Male</w:t>
            </w:r>
          </w:p>
        </w:tc>
        <w:tc>
          <w:tcPr>
            <w:tcW w:w="975" w:type="dxa"/>
            <w:shd w:val="clear" w:color="auto" w:fill="7CCA62" w:themeFill="accent5"/>
            <w:vAlign w:val="center"/>
          </w:tcPr>
          <w:p w14:paraId="2AE832C7" w14:textId="375F44C9"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Female</w:t>
            </w:r>
          </w:p>
        </w:tc>
        <w:tc>
          <w:tcPr>
            <w:tcW w:w="901" w:type="dxa"/>
            <w:shd w:val="clear" w:color="auto" w:fill="7CCA62" w:themeFill="accent5"/>
            <w:vAlign w:val="center"/>
          </w:tcPr>
          <w:p w14:paraId="28F0B3F7" w14:textId="0C50F95C"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 xml:space="preserve">Young Male </w:t>
            </w:r>
            <w:r w:rsidRPr="000223A4">
              <w:rPr>
                <w:rStyle w:val="FootnoteReference"/>
                <w:rFonts w:eastAsia="SimSun"/>
                <w:b/>
                <w:color w:val="000000" w:themeColor="text1"/>
                <w:sz w:val="22"/>
                <w:szCs w:val="22"/>
              </w:rPr>
              <w:footnoteReference w:id="2"/>
            </w:r>
          </w:p>
        </w:tc>
        <w:tc>
          <w:tcPr>
            <w:tcW w:w="975" w:type="dxa"/>
            <w:shd w:val="clear" w:color="auto" w:fill="7CCA62" w:themeFill="accent5"/>
            <w:vAlign w:val="center"/>
          </w:tcPr>
          <w:p w14:paraId="3534E2FF" w14:textId="3D139BD9"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 xml:space="preserve">Young Female </w:t>
            </w:r>
          </w:p>
        </w:tc>
        <w:tc>
          <w:tcPr>
            <w:tcW w:w="706" w:type="dxa"/>
            <w:shd w:val="clear" w:color="auto" w:fill="7CCA62" w:themeFill="accent5"/>
            <w:vAlign w:val="center"/>
          </w:tcPr>
          <w:p w14:paraId="48F5296D" w14:textId="0966D4D1"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Male</w:t>
            </w:r>
          </w:p>
        </w:tc>
        <w:tc>
          <w:tcPr>
            <w:tcW w:w="975" w:type="dxa"/>
            <w:shd w:val="clear" w:color="auto" w:fill="7CCA62" w:themeFill="accent5"/>
            <w:vAlign w:val="center"/>
          </w:tcPr>
          <w:p w14:paraId="00431DCF" w14:textId="48FEFC97"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Female</w:t>
            </w:r>
          </w:p>
        </w:tc>
        <w:tc>
          <w:tcPr>
            <w:tcW w:w="901" w:type="dxa"/>
            <w:shd w:val="clear" w:color="auto" w:fill="7CCA62" w:themeFill="accent5"/>
            <w:vAlign w:val="center"/>
          </w:tcPr>
          <w:p w14:paraId="29DB2E32" w14:textId="792CFC34"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Young Male</w:t>
            </w:r>
          </w:p>
        </w:tc>
        <w:tc>
          <w:tcPr>
            <w:tcW w:w="975" w:type="dxa"/>
            <w:shd w:val="clear" w:color="auto" w:fill="7CCA62" w:themeFill="accent5"/>
            <w:vAlign w:val="center"/>
          </w:tcPr>
          <w:p w14:paraId="5887FD25" w14:textId="4DD43E71"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Young Female</w:t>
            </w:r>
          </w:p>
        </w:tc>
        <w:tc>
          <w:tcPr>
            <w:tcW w:w="706" w:type="dxa"/>
            <w:shd w:val="clear" w:color="auto" w:fill="7CCA62" w:themeFill="accent5"/>
            <w:vAlign w:val="center"/>
          </w:tcPr>
          <w:p w14:paraId="74075984" w14:textId="270EC89D"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Male</w:t>
            </w:r>
          </w:p>
        </w:tc>
        <w:tc>
          <w:tcPr>
            <w:tcW w:w="975" w:type="dxa"/>
            <w:shd w:val="clear" w:color="auto" w:fill="7CCA62" w:themeFill="accent5"/>
            <w:vAlign w:val="center"/>
          </w:tcPr>
          <w:p w14:paraId="26E0EACC" w14:textId="7D330679"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Female</w:t>
            </w:r>
          </w:p>
        </w:tc>
        <w:tc>
          <w:tcPr>
            <w:tcW w:w="901" w:type="dxa"/>
            <w:shd w:val="clear" w:color="auto" w:fill="7CCA62" w:themeFill="accent5"/>
            <w:vAlign w:val="center"/>
          </w:tcPr>
          <w:p w14:paraId="23E409B5" w14:textId="298C4F30"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Young Male</w:t>
            </w:r>
          </w:p>
        </w:tc>
        <w:tc>
          <w:tcPr>
            <w:tcW w:w="975" w:type="dxa"/>
            <w:shd w:val="clear" w:color="auto" w:fill="7CCA62" w:themeFill="accent5"/>
            <w:vAlign w:val="center"/>
          </w:tcPr>
          <w:p w14:paraId="7E5533E0" w14:textId="06C6A867" w:rsidR="000223A4" w:rsidRPr="000223A4" w:rsidRDefault="000223A4" w:rsidP="000223A4">
            <w:pPr>
              <w:pStyle w:val="CSAPBodyCopy"/>
              <w:jc w:val="center"/>
              <w:rPr>
                <w:rFonts w:eastAsia="SimSun"/>
                <w:b/>
                <w:color w:val="000000" w:themeColor="text1"/>
                <w:sz w:val="22"/>
                <w:szCs w:val="22"/>
              </w:rPr>
            </w:pPr>
            <w:r w:rsidRPr="000223A4">
              <w:rPr>
                <w:rFonts w:eastAsia="SimSun"/>
                <w:b/>
                <w:color w:val="000000" w:themeColor="text1"/>
                <w:sz w:val="22"/>
                <w:szCs w:val="22"/>
              </w:rPr>
              <w:t>Young Female</w:t>
            </w:r>
          </w:p>
        </w:tc>
      </w:tr>
      <w:tr w:rsidR="000223A4" w:rsidRPr="000223A4" w14:paraId="43A72887" w14:textId="050C40B2" w:rsidTr="000223A4">
        <w:trPr>
          <w:cantSplit/>
          <w:trHeight w:val="366"/>
          <w:jc w:val="center"/>
        </w:trPr>
        <w:tc>
          <w:tcPr>
            <w:tcW w:w="13367" w:type="dxa"/>
            <w:gridSpan w:val="13"/>
            <w:shd w:val="clear" w:color="auto" w:fill="E4F4DF" w:themeFill="accent5" w:themeFillTint="33"/>
            <w:vAlign w:val="center"/>
          </w:tcPr>
          <w:p w14:paraId="4A636627" w14:textId="77777777" w:rsidR="000223A4" w:rsidRPr="000223A4" w:rsidRDefault="000223A4" w:rsidP="00EA47A3">
            <w:pPr>
              <w:pStyle w:val="CSAPBodyCopy"/>
              <w:rPr>
                <w:rFonts w:eastAsia="SimSun"/>
                <w:color w:val="000000" w:themeColor="text1"/>
                <w:sz w:val="22"/>
                <w:szCs w:val="22"/>
              </w:rPr>
            </w:pPr>
            <w:r w:rsidRPr="000223A4">
              <w:rPr>
                <w:rFonts w:eastAsia="SimSun"/>
                <w:color w:val="000000" w:themeColor="text1"/>
                <w:sz w:val="22"/>
                <w:szCs w:val="22"/>
              </w:rPr>
              <w:t xml:space="preserve">Training on gender balance and economic empowerment – </w:t>
            </w:r>
            <w:proofErr w:type="spellStart"/>
            <w:r w:rsidRPr="000223A4">
              <w:rPr>
                <w:rFonts w:eastAsia="SimSun"/>
                <w:color w:val="000000" w:themeColor="text1"/>
                <w:sz w:val="22"/>
                <w:szCs w:val="22"/>
              </w:rPr>
              <w:t>Babati</w:t>
            </w:r>
            <w:proofErr w:type="spellEnd"/>
            <w:r w:rsidRPr="000223A4">
              <w:rPr>
                <w:rFonts w:eastAsia="SimSun"/>
                <w:color w:val="000000" w:themeColor="text1"/>
                <w:sz w:val="22"/>
                <w:szCs w:val="22"/>
              </w:rPr>
              <w:t xml:space="preserve"> District Council</w:t>
            </w:r>
          </w:p>
        </w:tc>
      </w:tr>
      <w:tr w:rsidR="000223A4" w:rsidRPr="000223A4" w14:paraId="2407467E" w14:textId="0FAFB716" w:rsidTr="000223A4">
        <w:trPr>
          <w:cantSplit/>
          <w:trHeight w:val="536"/>
          <w:jc w:val="center"/>
        </w:trPr>
        <w:tc>
          <w:tcPr>
            <w:tcW w:w="2692" w:type="dxa"/>
            <w:vAlign w:val="center"/>
          </w:tcPr>
          <w:p w14:paraId="7ECA8AAC" w14:textId="21000D41" w:rsidR="000223A4" w:rsidRPr="000223A4" w:rsidRDefault="000223A4" w:rsidP="00EA47A3">
            <w:pPr>
              <w:pStyle w:val="CSAPBodyCopy"/>
              <w:jc w:val="center"/>
              <w:rPr>
                <w:rFonts w:eastAsia="SimSun"/>
                <w:color w:val="000000" w:themeColor="text1"/>
                <w:sz w:val="22"/>
                <w:szCs w:val="22"/>
              </w:rPr>
            </w:pPr>
            <w:bookmarkStart w:id="9" w:name="_Hlk13213274"/>
            <w:r w:rsidRPr="000223A4">
              <w:rPr>
                <w:sz w:val="22"/>
                <w:szCs w:val="22"/>
              </w:rPr>
              <w:t>Day 1 - 4 June 2019</w:t>
            </w:r>
          </w:p>
        </w:tc>
        <w:tc>
          <w:tcPr>
            <w:tcW w:w="706" w:type="dxa"/>
            <w:vAlign w:val="center"/>
          </w:tcPr>
          <w:p w14:paraId="3B36DB33" w14:textId="70831947"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75" w:type="dxa"/>
            <w:vAlign w:val="center"/>
          </w:tcPr>
          <w:p w14:paraId="428410F7" w14:textId="3B566C48"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01" w:type="dxa"/>
            <w:vAlign w:val="center"/>
          </w:tcPr>
          <w:p w14:paraId="5F8B9A9C" w14:textId="6DE287AF"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975" w:type="dxa"/>
            <w:vAlign w:val="center"/>
          </w:tcPr>
          <w:p w14:paraId="09B74C6F" w14:textId="08505914"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706" w:type="dxa"/>
            <w:vAlign w:val="center"/>
          </w:tcPr>
          <w:p w14:paraId="57FBF82B" w14:textId="043EF3C2" w:rsidR="000223A4" w:rsidRPr="000223A4" w:rsidRDefault="000223A4" w:rsidP="00EA47A3">
            <w:pPr>
              <w:pStyle w:val="CSAPBodyCopy"/>
              <w:jc w:val="center"/>
              <w:rPr>
                <w:rFonts w:eastAsia="SimSun"/>
                <w:color w:val="000000" w:themeColor="text1"/>
                <w:sz w:val="22"/>
                <w:szCs w:val="22"/>
              </w:rPr>
            </w:pPr>
            <w:r w:rsidRPr="000223A4">
              <w:rPr>
                <w:sz w:val="22"/>
                <w:szCs w:val="22"/>
              </w:rPr>
              <w:t>34</w:t>
            </w:r>
          </w:p>
        </w:tc>
        <w:tc>
          <w:tcPr>
            <w:tcW w:w="975" w:type="dxa"/>
            <w:vAlign w:val="center"/>
          </w:tcPr>
          <w:p w14:paraId="786C6C26" w14:textId="4A9A855A" w:rsidR="000223A4" w:rsidRPr="000223A4" w:rsidRDefault="000223A4" w:rsidP="00EA47A3">
            <w:pPr>
              <w:pStyle w:val="CSAPBodyCopy"/>
              <w:jc w:val="center"/>
              <w:rPr>
                <w:rFonts w:eastAsia="SimSun"/>
                <w:color w:val="000000" w:themeColor="text1"/>
                <w:sz w:val="22"/>
                <w:szCs w:val="22"/>
              </w:rPr>
            </w:pPr>
            <w:r w:rsidRPr="000223A4">
              <w:rPr>
                <w:sz w:val="22"/>
                <w:szCs w:val="22"/>
              </w:rPr>
              <w:t>15</w:t>
            </w:r>
          </w:p>
        </w:tc>
        <w:tc>
          <w:tcPr>
            <w:tcW w:w="901" w:type="dxa"/>
            <w:vAlign w:val="center"/>
          </w:tcPr>
          <w:p w14:paraId="727DE889" w14:textId="4075735F" w:rsidR="000223A4" w:rsidRPr="000223A4" w:rsidRDefault="000223A4" w:rsidP="00EA47A3">
            <w:pPr>
              <w:pStyle w:val="CSAPBodyCopy"/>
              <w:jc w:val="center"/>
              <w:rPr>
                <w:rFonts w:eastAsia="SimSun"/>
                <w:color w:val="000000" w:themeColor="text1"/>
                <w:sz w:val="22"/>
                <w:szCs w:val="22"/>
              </w:rPr>
            </w:pPr>
            <w:r w:rsidRPr="000223A4">
              <w:rPr>
                <w:sz w:val="22"/>
                <w:szCs w:val="22"/>
              </w:rPr>
              <w:t>7</w:t>
            </w:r>
          </w:p>
        </w:tc>
        <w:tc>
          <w:tcPr>
            <w:tcW w:w="975" w:type="dxa"/>
            <w:vAlign w:val="center"/>
          </w:tcPr>
          <w:p w14:paraId="634EBDFD" w14:textId="1739E40B" w:rsidR="000223A4" w:rsidRPr="000223A4" w:rsidRDefault="000223A4" w:rsidP="00EA47A3">
            <w:pPr>
              <w:pStyle w:val="CSAPBodyCopy"/>
              <w:jc w:val="center"/>
              <w:rPr>
                <w:rFonts w:eastAsia="SimSun"/>
                <w:color w:val="000000" w:themeColor="text1"/>
                <w:sz w:val="22"/>
                <w:szCs w:val="22"/>
              </w:rPr>
            </w:pPr>
            <w:r w:rsidRPr="000223A4">
              <w:rPr>
                <w:sz w:val="22"/>
                <w:szCs w:val="22"/>
              </w:rPr>
              <w:t>0</w:t>
            </w:r>
          </w:p>
        </w:tc>
        <w:tc>
          <w:tcPr>
            <w:tcW w:w="706" w:type="dxa"/>
            <w:vMerge w:val="restart"/>
            <w:vAlign w:val="center"/>
          </w:tcPr>
          <w:p w14:paraId="5EDB743E" w14:textId="110C8ACB" w:rsidR="000223A4" w:rsidRPr="000223A4" w:rsidRDefault="000223A4" w:rsidP="00EA47A3">
            <w:pPr>
              <w:pStyle w:val="CSAPBodyCopy"/>
              <w:jc w:val="center"/>
              <w:rPr>
                <w:rFonts w:eastAsia="SimSun"/>
                <w:b/>
                <w:color w:val="000000" w:themeColor="text1"/>
                <w:sz w:val="22"/>
                <w:szCs w:val="22"/>
              </w:rPr>
            </w:pPr>
            <w:r w:rsidRPr="000223A4">
              <w:rPr>
                <w:sz w:val="22"/>
                <w:szCs w:val="22"/>
              </w:rPr>
              <w:t>85</w:t>
            </w:r>
          </w:p>
        </w:tc>
        <w:tc>
          <w:tcPr>
            <w:tcW w:w="975" w:type="dxa"/>
            <w:vMerge w:val="restart"/>
            <w:vAlign w:val="center"/>
          </w:tcPr>
          <w:p w14:paraId="28C269F0" w14:textId="7A30E398" w:rsidR="000223A4" w:rsidRPr="000223A4" w:rsidRDefault="000223A4" w:rsidP="00EA47A3">
            <w:pPr>
              <w:pStyle w:val="CSAPBodyCopy"/>
              <w:jc w:val="center"/>
              <w:rPr>
                <w:rFonts w:eastAsia="SimSun"/>
                <w:b/>
                <w:color w:val="000000" w:themeColor="text1"/>
                <w:sz w:val="22"/>
                <w:szCs w:val="22"/>
              </w:rPr>
            </w:pPr>
            <w:r w:rsidRPr="000223A4">
              <w:rPr>
                <w:sz w:val="22"/>
                <w:szCs w:val="22"/>
              </w:rPr>
              <w:t>64</w:t>
            </w:r>
          </w:p>
        </w:tc>
        <w:tc>
          <w:tcPr>
            <w:tcW w:w="901" w:type="dxa"/>
            <w:vMerge w:val="restart"/>
            <w:vAlign w:val="center"/>
          </w:tcPr>
          <w:p w14:paraId="21BB784F" w14:textId="289A49D9" w:rsidR="000223A4" w:rsidRPr="000223A4" w:rsidRDefault="000223A4" w:rsidP="00EA47A3">
            <w:pPr>
              <w:pStyle w:val="CSAPBodyCopy"/>
              <w:jc w:val="center"/>
              <w:rPr>
                <w:rFonts w:eastAsia="SimSun"/>
                <w:b/>
                <w:color w:val="000000" w:themeColor="text1"/>
                <w:sz w:val="22"/>
                <w:szCs w:val="22"/>
              </w:rPr>
            </w:pPr>
            <w:r w:rsidRPr="000223A4">
              <w:rPr>
                <w:sz w:val="22"/>
                <w:szCs w:val="22"/>
              </w:rPr>
              <w:t>21</w:t>
            </w:r>
          </w:p>
        </w:tc>
        <w:tc>
          <w:tcPr>
            <w:tcW w:w="975" w:type="dxa"/>
            <w:vMerge w:val="restart"/>
            <w:vAlign w:val="center"/>
          </w:tcPr>
          <w:p w14:paraId="3003265F" w14:textId="724B60F2" w:rsidR="000223A4" w:rsidRPr="000223A4" w:rsidRDefault="000223A4" w:rsidP="00EA47A3">
            <w:pPr>
              <w:pStyle w:val="CSAPBodyCopy"/>
              <w:jc w:val="center"/>
              <w:rPr>
                <w:rFonts w:eastAsia="SimSun"/>
                <w:b/>
                <w:color w:val="000000" w:themeColor="text1"/>
                <w:sz w:val="22"/>
                <w:szCs w:val="22"/>
              </w:rPr>
            </w:pPr>
            <w:r w:rsidRPr="000223A4">
              <w:rPr>
                <w:sz w:val="22"/>
                <w:szCs w:val="22"/>
              </w:rPr>
              <w:t>21</w:t>
            </w:r>
          </w:p>
        </w:tc>
      </w:tr>
      <w:bookmarkEnd w:id="9"/>
      <w:tr w:rsidR="000223A4" w:rsidRPr="000223A4" w14:paraId="17682EDD" w14:textId="62F4299C" w:rsidTr="000223A4">
        <w:trPr>
          <w:cantSplit/>
          <w:trHeight w:val="612"/>
          <w:jc w:val="center"/>
        </w:trPr>
        <w:tc>
          <w:tcPr>
            <w:tcW w:w="2692" w:type="dxa"/>
            <w:shd w:val="clear" w:color="auto" w:fill="E4F4DF" w:themeFill="accent5" w:themeFillTint="33"/>
            <w:vAlign w:val="center"/>
          </w:tcPr>
          <w:p w14:paraId="46280CB1" w14:textId="75B5E5BE" w:rsidR="000223A4" w:rsidRPr="000223A4" w:rsidRDefault="000223A4" w:rsidP="00EA47A3">
            <w:pPr>
              <w:pStyle w:val="CSAPBodyCopy"/>
              <w:jc w:val="center"/>
              <w:rPr>
                <w:rFonts w:eastAsia="SimSun"/>
                <w:color w:val="000000" w:themeColor="text1"/>
                <w:sz w:val="22"/>
                <w:szCs w:val="22"/>
              </w:rPr>
            </w:pPr>
            <w:r w:rsidRPr="000223A4">
              <w:rPr>
                <w:sz w:val="22"/>
                <w:szCs w:val="22"/>
              </w:rPr>
              <w:t>Day 2 - 5 June 2019</w:t>
            </w:r>
          </w:p>
        </w:tc>
        <w:tc>
          <w:tcPr>
            <w:tcW w:w="706" w:type="dxa"/>
            <w:shd w:val="clear" w:color="auto" w:fill="E4F4DF" w:themeFill="accent5" w:themeFillTint="33"/>
            <w:vAlign w:val="center"/>
          </w:tcPr>
          <w:p w14:paraId="097BAFA1" w14:textId="2E410FF5"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75" w:type="dxa"/>
            <w:shd w:val="clear" w:color="auto" w:fill="E4F4DF" w:themeFill="accent5" w:themeFillTint="33"/>
            <w:vAlign w:val="center"/>
          </w:tcPr>
          <w:p w14:paraId="690D7858" w14:textId="626B5EFE"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01" w:type="dxa"/>
            <w:shd w:val="clear" w:color="auto" w:fill="E4F4DF" w:themeFill="accent5" w:themeFillTint="33"/>
            <w:vAlign w:val="center"/>
          </w:tcPr>
          <w:p w14:paraId="44CEC566" w14:textId="3943CB98"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975" w:type="dxa"/>
            <w:shd w:val="clear" w:color="auto" w:fill="E4F4DF" w:themeFill="accent5" w:themeFillTint="33"/>
            <w:vAlign w:val="center"/>
          </w:tcPr>
          <w:p w14:paraId="4B77B671" w14:textId="38229B14"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706" w:type="dxa"/>
            <w:shd w:val="clear" w:color="auto" w:fill="E4F4DF" w:themeFill="accent5" w:themeFillTint="33"/>
            <w:vAlign w:val="center"/>
          </w:tcPr>
          <w:p w14:paraId="4A9EE577" w14:textId="10249427" w:rsidR="000223A4" w:rsidRPr="000223A4" w:rsidRDefault="000223A4" w:rsidP="00EA47A3">
            <w:pPr>
              <w:pStyle w:val="CSAPBodyCopy"/>
              <w:jc w:val="center"/>
              <w:rPr>
                <w:rFonts w:eastAsia="SimSun"/>
                <w:color w:val="000000" w:themeColor="text1"/>
                <w:sz w:val="22"/>
                <w:szCs w:val="22"/>
              </w:rPr>
            </w:pPr>
            <w:r w:rsidRPr="000223A4">
              <w:rPr>
                <w:sz w:val="22"/>
                <w:szCs w:val="22"/>
              </w:rPr>
              <w:t>27</w:t>
            </w:r>
          </w:p>
        </w:tc>
        <w:tc>
          <w:tcPr>
            <w:tcW w:w="975" w:type="dxa"/>
            <w:shd w:val="clear" w:color="auto" w:fill="E4F4DF" w:themeFill="accent5" w:themeFillTint="33"/>
            <w:vAlign w:val="center"/>
          </w:tcPr>
          <w:p w14:paraId="4CD5ECF5" w14:textId="4EEA174C" w:rsidR="000223A4" w:rsidRPr="000223A4" w:rsidRDefault="000223A4" w:rsidP="00EA47A3">
            <w:pPr>
              <w:pStyle w:val="CSAPBodyCopy"/>
              <w:jc w:val="center"/>
              <w:rPr>
                <w:rFonts w:eastAsia="SimSun"/>
                <w:color w:val="000000" w:themeColor="text1"/>
                <w:sz w:val="22"/>
                <w:szCs w:val="22"/>
              </w:rPr>
            </w:pPr>
            <w:r w:rsidRPr="000223A4">
              <w:rPr>
                <w:sz w:val="22"/>
                <w:szCs w:val="22"/>
              </w:rPr>
              <w:t>13</w:t>
            </w:r>
          </w:p>
        </w:tc>
        <w:tc>
          <w:tcPr>
            <w:tcW w:w="901" w:type="dxa"/>
            <w:shd w:val="clear" w:color="auto" w:fill="E4F4DF" w:themeFill="accent5" w:themeFillTint="33"/>
            <w:vAlign w:val="center"/>
          </w:tcPr>
          <w:p w14:paraId="45F04DF8" w14:textId="7FA9EF76"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975" w:type="dxa"/>
            <w:shd w:val="clear" w:color="auto" w:fill="E4F4DF" w:themeFill="accent5" w:themeFillTint="33"/>
            <w:vAlign w:val="center"/>
          </w:tcPr>
          <w:p w14:paraId="2EEBEA34" w14:textId="047C5065" w:rsidR="000223A4" w:rsidRPr="000223A4" w:rsidRDefault="000223A4" w:rsidP="00EA47A3">
            <w:pPr>
              <w:pStyle w:val="CSAPBodyCopy"/>
              <w:jc w:val="center"/>
              <w:rPr>
                <w:rFonts w:eastAsia="SimSun"/>
                <w:color w:val="000000" w:themeColor="text1"/>
                <w:sz w:val="22"/>
                <w:szCs w:val="22"/>
              </w:rPr>
            </w:pPr>
            <w:r w:rsidRPr="000223A4">
              <w:rPr>
                <w:sz w:val="22"/>
                <w:szCs w:val="22"/>
              </w:rPr>
              <w:t>1</w:t>
            </w:r>
          </w:p>
        </w:tc>
        <w:tc>
          <w:tcPr>
            <w:tcW w:w="706" w:type="dxa"/>
            <w:vMerge/>
            <w:shd w:val="clear" w:color="auto" w:fill="E4F4DF" w:themeFill="accent5" w:themeFillTint="33"/>
            <w:vAlign w:val="center"/>
          </w:tcPr>
          <w:p w14:paraId="2B848ED4" w14:textId="0962F024" w:rsidR="000223A4" w:rsidRPr="000223A4" w:rsidRDefault="000223A4" w:rsidP="00EA47A3">
            <w:pPr>
              <w:pStyle w:val="CSAPBodyCopy"/>
              <w:jc w:val="center"/>
              <w:rPr>
                <w:rFonts w:eastAsia="SimSun"/>
                <w:b/>
                <w:color w:val="000000" w:themeColor="text1"/>
                <w:sz w:val="22"/>
                <w:szCs w:val="22"/>
              </w:rPr>
            </w:pPr>
          </w:p>
        </w:tc>
        <w:tc>
          <w:tcPr>
            <w:tcW w:w="975" w:type="dxa"/>
            <w:vMerge/>
            <w:shd w:val="clear" w:color="auto" w:fill="E4F4DF" w:themeFill="accent5" w:themeFillTint="33"/>
            <w:vAlign w:val="center"/>
          </w:tcPr>
          <w:p w14:paraId="17BA5615" w14:textId="15B7EF3A" w:rsidR="000223A4" w:rsidRPr="000223A4" w:rsidRDefault="000223A4" w:rsidP="00EA47A3">
            <w:pPr>
              <w:pStyle w:val="CSAPBodyCopy"/>
              <w:jc w:val="center"/>
              <w:rPr>
                <w:rFonts w:eastAsia="SimSun"/>
                <w:b/>
                <w:color w:val="000000" w:themeColor="text1"/>
                <w:sz w:val="22"/>
                <w:szCs w:val="22"/>
              </w:rPr>
            </w:pPr>
          </w:p>
        </w:tc>
        <w:tc>
          <w:tcPr>
            <w:tcW w:w="901" w:type="dxa"/>
            <w:vMerge/>
            <w:shd w:val="clear" w:color="auto" w:fill="E4F4DF" w:themeFill="accent5" w:themeFillTint="33"/>
            <w:vAlign w:val="center"/>
          </w:tcPr>
          <w:p w14:paraId="587FC515" w14:textId="0B001AE7" w:rsidR="000223A4" w:rsidRPr="000223A4" w:rsidRDefault="000223A4" w:rsidP="00EA47A3">
            <w:pPr>
              <w:pStyle w:val="CSAPBodyCopy"/>
              <w:jc w:val="center"/>
              <w:rPr>
                <w:rFonts w:eastAsia="SimSun"/>
                <w:b/>
                <w:color w:val="000000" w:themeColor="text1"/>
                <w:sz w:val="22"/>
                <w:szCs w:val="22"/>
              </w:rPr>
            </w:pPr>
          </w:p>
        </w:tc>
        <w:tc>
          <w:tcPr>
            <w:tcW w:w="975" w:type="dxa"/>
            <w:vMerge/>
            <w:shd w:val="clear" w:color="auto" w:fill="E4F4DF" w:themeFill="accent5" w:themeFillTint="33"/>
            <w:vAlign w:val="center"/>
          </w:tcPr>
          <w:p w14:paraId="38B899D6" w14:textId="3C02B7C0" w:rsidR="000223A4" w:rsidRPr="000223A4" w:rsidRDefault="000223A4" w:rsidP="00EA47A3">
            <w:pPr>
              <w:pStyle w:val="CSAPBodyCopy"/>
              <w:jc w:val="center"/>
              <w:rPr>
                <w:rFonts w:eastAsia="SimSun"/>
                <w:b/>
                <w:color w:val="000000" w:themeColor="text1"/>
                <w:sz w:val="22"/>
                <w:szCs w:val="22"/>
              </w:rPr>
            </w:pPr>
          </w:p>
        </w:tc>
      </w:tr>
      <w:tr w:rsidR="000223A4" w:rsidRPr="000223A4" w14:paraId="0A76DFB0" w14:textId="66374FB8" w:rsidTr="000223A4">
        <w:trPr>
          <w:cantSplit/>
          <w:trHeight w:val="566"/>
          <w:jc w:val="center"/>
        </w:trPr>
        <w:tc>
          <w:tcPr>
            <w:tcW w:w="2692" w:type="dxa"/>
            <w:vAlign w:val="center"/>
          </w:tcPr>
          <w:p w14:paraId="12DA9194" w14:textId="74A85473" w:rsidR="000223A4" w:rsidRPr="000223A4" w:rsidRDefault="000223A4" w:rsidP="00EA47A3">
            <w:pPr>
              <w:pStyle w:val="CSAPBodyCopy"/>
              <w:jc w:val="center"/>
              <w:rPr>
                <w:rFonts w:eastAsia="SimSun"/>
                <w:color w:val="000000" w:themeColor="text1"/>
                <w:sz w:val="22"/>
                <w:szCs w:val="22"/>
              </w:rPr>
            </w:pPr>
            <w:r w:rsidRPr="000223A4">
              <w:rPr>
                <w:sz w:val="22"/>
                <w:szCs w:val="22"/>
              </w:rPr>
              <w:t>Day 3 - 6 June 2019</w:t>
            </w:r>
          </w:p>
        </w:tc>
        <w:tc>
          <w:tcPr>
            <w:tcW w:w="706" w:type="dxa"/>
            <w:vAlign w:val="center"/>
          </w:tcPr>
          <w:p w14:paraId="660FA491" w14:textId="79777073"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75" w:type="dxa"/>
            <w:vAlign w:val="center"/>
          </w:tcPr>
          <w:p w14:paraId="01294BA9" w14:textId="0BA96D7D" w:rsidR="000223A4" w:rsidRPr="000223A4" w:rsidRDefault="000223A4" w:rsidP="00EA47A3">
            <w:pPr>
              <w:pStyle w:val="CSAPBodyCopy"/>
              <w:jc w:val="center"/>
              <w:rPr>
                <w:rFonts w:eastAsia="SimSun"/>
                <w:color w:val="000000" w:themeColor="text1"/>
                <w:sz w:val="22"/>
                <w:szCs w:val="22"/>
              </w:rPr>
            </w:pPr>
            <w:r w:rsidRPr="000223A4">
              <w:rPr>
                <w:sz w:val="22"/>
                <w:szCs w:val="22"/>
              </w:rPr>
              <w:t>28</w:t>
            </w:r>
          </w:p>
        </w:tc>
        <w:tc>
          <w:tcPr>
            <w:tcW w:w="901" w:type="dxa"/>
            <w:vAlign w:val="center"/>
          </w:tcPr>
          <w:p w14:paraId="284844F9" w14:textId="32A0C7CA"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975" w:type="dxa"/>
            <w:vAlign w:val="center"/>
          </w:tcPr>
          <w:p w14:paraId="778ACF3C" w14:textId="4C24E284" w:rsidR="000223A4" w:rsidRPr="000223A4" w:rsidRDefault="000223A4" w:rsidP="00EA47A3">
            <w:pPr>
              <w:pStyle w:val="CSAPBodyCopy"/>
              <w:jc w:val="center"/>
              <w:rPr>
                <w:rFonts w:eastAsia="SimSun"/>
                <w:color w:val="000000" w:themeColor="text1"/>
                <w:sz w:val="22"/>
                <w:szCs w:val="22"/>
              </w:rPr>
            </w:pPr>
            <w:r w:rsidRPr="000223A4">
              <w:rPr>
                <w:sz w:val="22"/>
                <w:szCs w:val="22"/>
              </w:rPr>
              <w:t>2</w:t>
            </w:r>
          </w:p>
        </w:tc>
        <w:tc>
          <w:tcPr>
            <w:tcW w:w="706" w:type="dxa"/>
            <w:vAlign w:val="center"/>
          </w:tcPr>
          <w:p w14:paraId="233D20C8" w14:textId="722DD039" w:rsidR="000223A4" w:rsidRPr="000223A4" w:rsidRDefault="000223A4" w:rsidP="00EA47A3">
            <w:pPr>
              <w:pStyle w:val="CSAPBodyCopy"/>
              <w:jc w:val="center"/>
              <w:rPr>
                <w:rFonts w:eastAsia="SimSun"/>
                <w:color w:val="000000" w:themeColor="text1"/>
                <w:sz w:val="22"/>
                <w:szCs w:val="22"/>
              </w:rPr>
            </w:pPr>
            <w:r w:rsidRPr="000223A4">
              <w:rPr>
                <w:sz w:val="22"/>
                <w:szCs w:val="22"/>
              </w:rPr>
              <w:t>34</w:t>
            </w:r>
          </w:p>
        </w:tc>
        <w:tc>
          <w:tcPr>
            <w:tcW w:w="975" w:type="dxa"/>
            <w:vAlign w:val="center"/>
          </w:tcPr>
          <w:p w14:paraId="7B1F4AC8" w14:textId="4A8ECAD8" w:rsidR="000223A4" w:rsidRPr="000223A4" w:rsidRDefault="000223A4" w:rsidP="00EA47A3">
            <w:pPr>
              <w:pStyle w:val="CSAPBodyCopy"/>
              <w:jc w:val="center"/>
              <w:rPr>
                <w:rFonts w:eastAsia="SimSun"/>
                <w:color w:val="000000" w:themeColor="text1"/>
                <w:sz w:val="22"/>
                <w:szCs w:val="22"/>
              </w:rPr>
            </w:pPr>
            <w:r w:rsidRPr="000223A4">
              <w:rPr>
                <w:sz w:val="22"/>
                <w:szCs w:val="22"/>
              </w:rPr>
              <w:t>15</w:t>
            </w:r>
          </w:p>
        </w:tc>
        <w:tc>
          <w:tcPr>
            <w:tcW w:w="901" w:type="dxa"/>
            <w:vAlign w:val="center"/>
          </w:tcPr>
          <w:p w14:paraId="7A84C859" w14:textId="5AF2476F" w:rsidR="000223A4" w:rsidRPr="000223A4" w:rsidRDefault="000223A4" w:rsidP="00EA47A3">
            <w:pPr>
              <w:pStyle w:val="CSAPBodyCopy"/>
              <w:jc w:val="center"/>
              <w:rPr>
                <w:rFonts w:eastAsia="SimSun"/>
                <w:color w:val="000000" w:themeColor="text1"/>
                <w:sz w:val="22"/>
                <w:szCs w:val="22"/>
              </w:rPr>
            </w:pPr>
            <w:r w:rsidRPr="000223A4">
              <w:rPr>
                <w:sz w:val="22"/>
                <w:szCs w:val="22"/>
              </w:rPr>
              <w:t>6</w:t>
            </w:r>
          </w:p>
        </w:tc>
        <w:tc>
          <w:tcPr>
            <w:tcW w:w="975" w:type="dxa"/>
            <w:vAlign w:val="center"/>
          </w:tcPr>
          <w:p w14:paraId="5306FB89" w14:textId="13E752AB" w:rsidR="000223A4" w:rsidRPr="000223A4" w:rsidRDefault="000223A4" w:rsidP="00EA47A3">
            <w:pPr>
              <w:pStyle w:val="CSAPBodyCopy"/>
              <w:jc w:val="center"/>
              <w:rPr>
                <w:rFonts w:eastAsia="SimSun"/>
                <w:color w:val="000000" w:themeColor="text1"/>
                <w:sz w:val="22"/>
                <w:szCs w:val="22"/>
              </w:rPr>
            </w:pPr>
            <w:r w:rsidRPr="000223A4">
              <w:rPr>
                <w:sz w:val="22"/>
                <w:szCs w:val="22"/>
              </w:rPr>
              <w:t>1</w:t>
            </w:r>
          </w:p>
        </w:tc>
        <w:tc>
          <w:tcPr>
            <w:tcW w:w="706" w:type="dxa"/>
            <w:vMerge/>
            <w:vAlign w:val="center"/>
          </w:tcPr>
          <w:p w14:paraId="4DECA4B0" w14:textId="4B5FB632" w:rsidR="000223A4" w:rsidRPr="000223A4" w:rsidRDefault="000223A4" w:rsidP="00EA47A3">
            <w:pPr>
              <w:pStyle w:val="CSAPBodyCopy"/>
              <w:jc w:val="center"/>
              <w:rPr>
                <w:rFonts w:eastAsia="SimSun"/>
                <w:b/>
                <w:color w:val="000000" w:themeColor="text1"/>
                <w:sz w:val="22"/>
                <w:szCs w:val="22"/>
              </w:rPr>
            </w:pPr>
          </w:p>
        </w:tc>
        <w:tc>
          <w:tcPr>
            <w:tcW w:w="975" w:type="dxa"/>
            <w:vMerge/>
            <w:vAlign w:val="center"/>
          </w:tcPr>
          <w:p w14:paraId="298BD92F" w14:textId="22A864F1" w:rsidR="000223A4" w:rsidRPr="000223A4" w:rsidRDefault="000223A4" w:rsidP="00EA47A3">
            <w:pPr>
              <w:pStyle w:val="CSAPBodyCopy"/>
              <w:jc w:val="center"/>
              <w:rPr>
                <w:rFonts w:eastAsia="SimSun"/>
                <w:b/>
                <w:color w:val="000000" w:themeColor="text1"/>
                <w:sz w:val="22"/>
                <w:szCs w:val="22"/>
              </w:rPr>
            </w:pPr>
          </w:p>
        </w:tc>
        <w:tc>
          <w:tcPr>
            <w:tcW w:w="901" w:type="dxa"/>
            <w:vMerge/>
            <w:vAlign w:val="center"/>
          </w:tcPr>
          <w:p w14:paraId="1B50476E" w14:textId="6CD67ED1" w:rsidR="000223A4" w:rsidRPr="000223A4" w:rsidRDefault="000223A4" w:rsidP="00EA47A3">
            <w:pPr>
              <w:pStyle w:val="CSAPBodyCopy"/>
              <w:jc w:val="center"/>
              <w:rPr>
                <w:rFonts w:eastAsia="SimSun"/>
                <w:b/>
                <w:color w:val="000000" w:themeColor="text1"/>
                <w:sz w:val="22"/>
                <w:szCs w:val="22"/>
              </w:rPr>
            </w:pPr>
          </w:p>
        </w:tc>
        <w:tc>
          <w:tcPr>
            <w:tcW w:w="975" w:type="dxa"/>
            <w:vMerge/>
            <w:vAlign w:val="center"/>
          </w:tcPr>
          <w:p w14:paraId="71D0F749" w14:textId="2BC1D6A5" w:rsidR="000223A4" w:rsidRPr="000223A4" w:rsidRDefault="000223A4" w:rsidP="00EA47A3">
            <w:pPr>
              <w:pStyle w:val="CSAPBodyCopy"/>
              <w:jc w:val="center"/>
              <w:rPr>
                <w:rFonts w:eastAsia="SimSun"/>
                <w:b/>
                <w:color w:val="000000" w:themeColor="text1"/>
                <w:sz w:val="22"/>
                <w:szCs w:val="22"/>
              </w:rPr>
            </w:pPr>
          </w:p>
        </w:tc>
      </w:tr>
    </w:tbl>
    <w:p w14:paraId="744609ED" w14:textId="77777777" w:rsidR="00510FFF" w:rsidRDefault="00510FFF" w:rsidP="00AE4B4B">
      <w:pPr>
        <w:pStyle w:val="CSAPHeading1"/>
        <w:numPr>
          <w:ilvl w:val="0"/>
          <w:numId w:val="0"/>
        </w:numPr>
        <w:spacing w:before="0" w:after="0" w:line="240" w:lineRule="auto"/>
        <w:ind w:left="360" w:hanging="360"/>
        <w:rPr>
          <w:rFonts w:eastAsia="SimSun"/>
        </w:rPr>
      </w:pPr>
    </w:p>
    <w:p w14:paraId="43F05E7A" w14:textId="77777777" w:rsidR="00E122CB" w:rsidRPr="00E122CB" w:rsidRDefault="00E122CB" w:rsidP="00E122CB">
      <w:pPr>
        <w:spacing w:after="0" w:line="240" w:lineRule="auto"/>
        <w:jc w:val="center"/>
        <w:outlineLvl w:val="0"/>
        <w:rPr>
          <w:rFonts w:eastAsia="SimSun" w:cs="Arial"/>
          <w:b/>
          <w:sz w:val="18"/>
          <w:szCs w:val="22"/>
          <w:lang w:val="en-US" w:eastAsia="en-US"/>
        </w:rPr>
      </w:pPr>
    </w:p>
    <w:p w14:paraId="41E4277B" w14:textId="77777777" w:rsidR="00E122CB" w:rsidRPr="00E122CB" w:rsidRDefault="00E122CB" w:rsidP="00E122CB">
      <w:pPr>
        <w:spacing w:after="0" w:line="240" w:lineRule="auto"/>
        <w:jc w:val="center"/>
        <w:rPr>
          <w:rFonts w:eastAsia="SimSun" w:cs="Arial"/>
          <w:sz w:val="18"/>
          <w:szCs w:val="22"/>
          <w:lang w:val="en-US" w:eastAsia="en-US"/>
        </w:rPr>
      </w:pPr>
    </w:p>
    <w:p w14:paraId="7A5E3D70" w14:textId="77777777" w:rsidR="00646EC5" w:rsidRDefault="00646EC5" w:rsidP="00EB5286">
      <w:pPr>
        <w:pStyle w:val="CSAPHeading1"/>
        <w:numPr>
          <w:ilvl w:val="0"/>
          <w:numId w:val="0"/>
        </w:numPr>
        <w:rPr>
          <w:rFonts w:eastAsia="SimSun"/>
          <w:lang w:val="en-US" w:eastAsia="en-US"/>
        </w:rPr>
        <w:sectPr w:rsidR="00646EC5" w:rsidSect="007C41FB">
          <w:pgSz w:w="15840" w:h="12240" w:orient="landscape"/>
          <w:pgMar w:top="720" w:right="1008" w:bottom="720" w:left="1008" w:header="562" w:footer="792" w:gutter="0"/>
          <w:cols w:space="340"/>
          <w:docGrid w:linePitch="360"/>
        </w:sectPr>
      </w:pPr>
    </w:p>
    <w:p w14:paraId="22DAE7DE" w14:textId="1873107F" w:rsidR="00C75034" w:rsidRPr="001E3EAB" w:rsidRDefault="00C75034" w:rsidP="002B77FF">
      <w:pPr>
        <w:pStyle w:val="CSAPHeading1"/>
        <w:numPr>
          <w:ilvl w:val="0"/>
          <w:numId w:val="0"/>
        </w:numPr>
        <w:spacing w:before="0" w:after="0" w:line="240" w:lineRule="auto"/>
        <w:ind w:left="360" w:hanging="360"/>
        <w:rPr>
          <w:sz w:val="28"/>
          <w:szCs w:val="28"/>
        </w:rPr>
      </w:pPr>
      <w:bookmarkStart w:id="10" w:name="_Toc106204441"/>
      <w:r w:rsidRPr="001E3EAB">
        <w:rPr>
          <w:sz w:val="28"/>
          <w:szCs w:val="28"/>
        </w:rPr>
        <w:lastRenderedPageBreak/>
        <w:t xml:space="preserve">Part </w:t>
      </w:r>
      <w:r w:rsidR="000223A4" w:rsidRPr="001E3EAB">
        <w:rPr>
          <w:sz w:val="28"/>
          <w:szCs w:val="28"/>
        </w:rPr>
        <w:t>3</w:t>
      </w:r>
      <w:r w:rsidRPr="001E3EAB">
        <w:rPr>
          <w:sz w:val="28"/>
          <w:szCs w:val="28"/>
        </w:rPr>
        <w:t xml:space="preserve"> –</w:t>
      </w:r>
      <w:r w:rsidR="0054593D" w:rsidRPr="001E3EAB">
        <w:rPr>
          <w:sz w:val="28"/>
          <w:szCs w:val="28"/>
        </w:rPr>
        <w:t>Lessons Learnt</w:t>
      </w:r>
      <w:bookmarkEnd w:id="10"/>
      <w:r w:rsidR="0054593D" w:rsidRPr="001E3EAB">
        <w:rPr>
          <w:sz w:val="28"/>
          <w:szCs w:val="28"/>
        </w:rPr>
        <w:t xml:space="preserve"> </w:t>
      </w:r>
    </w:p>
    <w:p w14:paraId="24F5C6A6" w14:textId="463C2A1E" w:rsidR="00C75034" w:rsidRPr="002B77FF" w:rsidRDefault="002E11E2" w:rsidP="002B77FF">
      <w:pPr>
        <w:pStyle w:val="CSAPBodyCopy"/>
        <w:spacing w:before="0" w:after="0" w:line="240" w:lineRule="auto"/>
        <w:rPr>
          <w:rFonts w:eastAsia="SimSun"/>
          <w:sz w:val="18"/>
          <w:szCs w:val="18"/>
          <w:lang w:val="en-US" w:eastAsia="en-US"/>
        </w:rPr>
      </w:pPr>
      <w:r>
        <w:rPr>
          <w:rFonts w:eastAsia="SimSun"/>
          <w:sz w:val="18"/>
          <w:szCs w:val="18"/>
          <w:lang w:val="en-US" w:eastAsia="en-US"/>
        </w:rPr>
        <w:t xml:space="preserve">Share any a) Lessons Learnt and </w:t>
      </w:r>
      <w:r w:rsidR="0054593D" w:rsidRPr="002B77FF">
        <w:rPr>
          <w:rFonts w:eastAsia="SimSun"/>
          <w:sz w:val="18"/>
          <w:szCs w:val="18"/>
          <w:lang w:val="en-US" w:eastAsia="en-US"/>
        </w:rPr>
        <w:t>Provide any photos as necessary</w:t>
      </w:r>
    </w:p>
    <w:p w14:paraId="7CEEB6EC" w14:textId="43BEE5D6" w:rsidR="00725405" w:rsidRPr="000223A4" w:rsidRDefault="00725405" w:rsidP="00725405">
      <w:pPr>
        <w:spacing w:before="120"/>
        <w:jc w:val="both"/>
        <w:rPr>
          <w:rFonts w:eastAsia="SimSun" w:cstheme="minorHAnsi"/>
          <w:sz w:val="22"/>
          <w:szCs w:val="22"/>
        </w:rPr>
      </w:pPr>
      <w:r w:rsidRPr="000223A4">
        <w:rPr>
          <w:rFonts w:eastAsia="SimSun" w:cstheme="minorHAnsi"/>
          <w:sz w:val="22"/>
          <w:szCs w:val="22"/>
        </w:rPr>
        <w:t>Generally, there is a lot of gender inequalities, male dominance and stereotypes including worst form of practices like female genital mutilation which limit women/ girls` participation (of any form) in agriculture. Generally, the following came up during the training:</w:t>
      </w:r>
    </w:p>
    <w:p w14:paraId="6CEC7903" w14:textId="77777777" w:rsidR="00725405" w:rsidRPr="000223A4" w:rsidRDefault="00725405" w:rsidP="00725405">
      <w:pPr>
        <w:pStyle w:val="ListParagraph"/>
        <w:numPr>
          <w:ilvl w:val="0"/>
          <w:numId w:val="16"/>
        </w:numPr>
        <w:spacing w:before="120"/>
        <w:ind w:left="851" w:hanging="284"/>
        <w:jc w:val="both"/>
        <w:rPr>
          <w:rFonts w:eastAsia="SimSun" w:cstheme="minorHAnsi"/>
          <w:i/>
          <w:sz w:val="22"/>
          <w:szCs w:val="22"/>
        </w:rPr>
      </w:pPr>
      <w:r w:rsidRPr="000223A4">
        <w:rPr>
          <w:rFonts w:eastAsia="SimSun" w:cstheme="minorHAnsi"/>
          <w:i/>
          <w:sz w:val="22"/>
          <w:szCs w:val="22"/>
        </w:rPr>
        <w:t>Distribution of farm work</w:t>
      </w:r>
    </w:p>
    <w:p w14:paraId="46EB5CE7" w14:textId="05EEA2B7" w:rsidR="00725405" w:rsidRPr="000223A4" w:rsidRDefault="00725405" w:rsidP="00725405">
      <w:pPr>
        <w:pStyle w:val="ListParagraph"/>
        <w:ind w:left="0"/>
        <w:jc w:val="both"/>
        <w:rPr>
          <w:rFonts w:eastAsia="SimSun" w:cstheme="minorHAnsi"/>
          <w:sz w:val="22"/>
          <w:szCs w:val="22"/>
        </w:rPr>
      </w:pPr>
      <w:r w:rsidRPr="000223A4">
        <w:rPr>
          <w:rFonts w:eastAsia="SimSun" w:cstheme="minorHAnsi"/>
          <w:sz w:val="22"/>
          <w:szCs w:val="22"/>
        </w:rPr>
        <w:t xml:space="preserve">In an average household, each in the family has a role to play </w:t>
      </w:r>
      <w:proofErr w:type="spellStart"/>
      <w:r w:rsidRPr="000223A4">
        <w:rPr>
          <w:rFonts w:eastAsia="SimSun" w:cstheme="minorHAnsi"/>
          <w:sz w:val="22"/>
          <w:szCs w:val="22"/>
        </w:rPr>
        <w:t>eg</w:t>
      </w:r>
      <w:proofErr w:type="spellEnd"/>
      <w:r w:rsidRPr="000223A4">
        <w:rPr>
          <w:rFonts w:eastAsia="SimSun" w:cstheme="minorHAnsi"/>
          <w:sz w:val="22"/>
          <w:szCs w:val="22"/>
        </w:rPr>
        <w:t xml:space="preserve">: planting, weeding, harvesting or shredding, the adult men have a managerial/supervisory role. They tell the rest of the family what to do. Some of the adult men mentioned that sometimes they prefer to hire </w:t>
      </w:r>
      <w:proofErr w:type="spellStart"/>
      <w:r w:rsidRPr="000223A4">
        <w:rPr>
          <w:rFonts w:eastAsia="SimSun" w:cstheme="minorHAnsi"/>
          <w:sz w:val="22"/>
          <w:szCs w:val="22"/>
        </w:rPr>
        <w:t>labour</w:t>
      </w:r>
      <w:proofErr w:type="spellEnd"/>
      <w:r w:rsidRPr="000223A4">
        <w:rPr>
          <w:rFonts w:eastAsia="SimSun" w:cstheme="minorHAnsi"/>
          <w:sz w:val="22"/>
          <w:szCs w:val="22"/>
        </w:rPr>
        <w:t xml:space="preserve"> and not involve their young children. </w:t>
      </w:r>
    </w:p>
    <w:p w14:paraId="4E57EAA6" w14:textId="77777777" w:rsidR="00725405" w:rsidRPr="000223A4" w:rsidRDefault="00725405" w:rsidP="00725405">
      <w:pPr>
        <w:pStyle w:val="ListParagraph"/>
        <w:numPr>
          <w:ilvl w:val="0"/>
          <w:numId w:val="16"/>
        </w:numPr>
        <w:spacing w:before="120"/>
        <w:ind w:left="851" w:hanging="284"/>
        <w:jc w:val="both"/>
        <w:rPr>
          <w:rFonts w:eastAsia="SimSun" w:cstheme="minorHAnsi"/>
          <w:i/>
          <w:sz w:val="22"/>
          <w:szCs w:val="22"/>
        </w:rPr>
      </w:pPr>
      <w:r w:rsidRPr="000223A4">
        <w:rPr>
          <w:rFonts w:eastAsia="SimSun" w:cstheme="minorHAnsi"/>
          <w:i/>
          <w:sz w:val="22"/>
          <w:szCs w:val="22"/>
        </w:rPr>
        <w:t>Household roles</w:t>
      </w:r>
    </w:p>
    <w:p w14:paraId="1DD1CF41" w14:textId="77777777" w:rsidR="00725405" w:rsidRPr="000223A4" w:rsidRDefault="00725405" w:rsidP="00725405">
      <w:pPr>
        <w:pStyle w:val="ListParagraph"/>
        <w:ind w:left="0"/>
        <w:jc w:val="both"/>
        <w:rPr>
          <w:rFonts w:eastAsia="SimSun" w:cstheme="minorHAnsi"/>
          <w:sz w:val="22"/>
          <w:szCs w:val="22"/>
        </w:rPr>
      </w:pPr>
      <w:r w:rsidRPr="000223A4">
        <w:rPr>
          <w:rFonts w:eastAsia="SimSun" w:cstheme="minorHAnsi"/>
          <w:sz w:val="22"/>
          <w:szCs w:val="22"/>
        </w:rPr>
        <w:t>In other household work the women are engaged in looking after the livestock and taking care of the children and household in general. While the men are responsible for providing for their families and protecting them. Male and female youth that still live with their parents assist with all farm activities.</w:t>
      </w:r>
    </w:p>
    <w:p w14:paraId="1508A823" w14:textId="77777777" w:rsidR="00725405" w:rsidRPr="000223A4" w:rsidRDefault="00725405" w:rsidP="00725405">
      <w:pPr>
        <w:pStyle w:val="ListParagraph"/>
        <w:numPr>
          <w:ilvl w:val="0"/>
          <w:numId w:val="16"/>
        </w:numPr>
        <w:spacing w:before="120"/>
        <w:ind w:left="851" w:hanging="284"/>
        <w:jc w:val="both"/>
        <w:rPr>
          <w:rFonts w:eastAsia="SimSun" w:cstheme="minorHAnsi"/>
          <w:i/>
          <w:sz w:val="22"/>
          <w:szCs w:val="22"/>
        </w:rPr>
      </w:pPr>
      <w:r w:rsidRPr="000223A4">
        <w:rPr>
          <w:rFonts w:eastAsia="SimSun" w:cstheme="minorHAnsi"/>
          <w:i/>
          <w:sz w:val="22"/>
          <w:szCs w:val="22"/>
        </w:rPr>
        <w:t>Ownership of assets</w:t>
      </w:r>
    </w:p>
    <w:p w14:paraId="0827110C" w14:textId="2F09FED0" w:rsidR="00725405" w:rsidRPr="000223A4" w:rsidRDefault="00725405" w:rsidP="00725405">
      <w:pPr>
        <w:pStyle w:val="ListParagraph"/>
        <w:ind w:left="0"/>
        <w:jc w:val="both"/>
        <w:rPr>
          <w:rFonts w:eastAsia="SimSun" w:cstheme="minorHAnsi"/>
          <w:sz w:val="22"/>
          <w:szCs w:val="22"/>
        </w:rPr>
      </w:pPr>
      <w:r w:rsidRPr="000223A4">
        <w:rPr>
          <w:rFonts w:eastAsia="SimSun" w:cstheme="minorHAnsi"/>
          <w:sz w:val="22"/>
          <w:szCs w:val="22"/>
        </w:rPr>
        <w:t>Men own the houses, land, farm and livestock. They own all the assets and some men claimed (which was agreed by some of the women) that they even own women. On the other hand, women own poultry and small household items (Sometimes items wouldn’t have much value). Most unmarried youth spend all their money on personal items including flashy clothes, cell phones and shoes. Participants mentioned that some youth own additional assets that their families are not aware of. Male youth are also more inclined to spend money on alcohol and women unlike women who spend most of their money on their families. Youth are hardly engaged in any form of livelihood activity, blaming parents that some still stay in their parents</w:t>
      </w:r>
      <w:r w:rsidR="000223A4" w:rsidRPr="000223A4">
        <w:rPr>
          <w:rFonts w:eastAsia="SimSun" w:cstheme="minorHAnsi"/>
          <w:sz w:val="22"/>
          <w:szCs w:val="22"/>
        </w:rPr>
        <w:t>`</w:t>
      </w:r>
      <w:r w:rsidRPr="000223A4">
        <w:rPr>
          <w:rFonts w:eastAsia="SimSun" w:cstheme="minorHAnsi"/>
          <w:sz w:val="22"/>
          <w:szCs w:val="22"/>
        </w:rPr>
        <w:t xml:space="preserve"> homesteads even when they marry.</w:t>
      </w:r>
    </w:p>
    <w:p w14:paraId="5DC5B407" w14:textId="77777777" w:rsidR="00725405" w:rsidRPr="000223A4" w:rsidRDefault="00725405" w:rsidP="00725405">
      <w:pPr>
        <w:pStyle w:val="ListParagraph"/>
        <w:numPr>
          <w:ilvl w:val="0"/>
          <w:numId w:val="16"/>
        </w:numPr>
        <w:spacing w:before="120"/>
        <w:ind w:left="851" w:hanging="284"/>
        <w:jc w:val="both"/>
        <w:rPr>
          <w:rFonts w:eastAsia="SimSun" w:cstheme="minorHAnsi"/>
          <w:i/>
          <w:sz w:val="22"/>
          <w:szCs w:val="22"/>
        </w:rPr>
      </w:pPr>
      <w:r w:rsidRPr="000223A4">
        <w:rPr>
          <w:rFonts w:eastAsia="SimSun" w:cstheme="minorHAnsi"/>
          <w:i/>
          <w:sz w:val="22"/>
          <w:szCs w:val="22"/>
        </w:rPr>
        <w:t>Decision making at household level and leadership at the FO level</w:t>
      </w:r>
    </w:p>
    <w:p w14:paraId="04985301" w14:textId="3E39ADE5" w:rsidR="00725405" w:rsidRPr="000223A4" w:rsidRDefault="00725405" w:rsidP="00725405">
      <w:pPr>
        <w:pStyle w:val="ListParagraph"/>
        <w:ind w:left="0"/>
        <w:jc w:val="both"/>
        <w:rPr>
          <w:rFonts w:eastAsia="SimSun" w:cstheme="minorHAnsi"/>
          <w:sz w:val="22"/>
          <w:szCs w:val="22"/>
        </w:rPr>
      </w:pPr>
      <w:r w:rsidRPr="000223A4">
        <w:rPr>
          <w:rFonts w:eastAsia="SimSun" w:cstheme="minorHAnsi"/>
          <w:sz w:val="22"/>
          <w:szCs w:val="22"/>
        </w:rPr>
        <w:t>Participants agreed that the male adults make all the decisions in the households. Whether they are present at home or not, the last word stands with them. The women and youth can work in the maize farm but then the decision on how the income will be spent mainly lies with the man. It was hard to get women representatives on board of FO (so inclusion on decisions is difficult).</w:t>
      </w:r>
    </w:p>
    <w:p w14:paraId="45D0F5DE" w14:textId="5DF97C3E" w:rsidR="00725405" w:rsidRPr="000223A4" w:rsidRDefault="00725405" w:rsidP="00725405">
      <w:pPr>
        <w:pStyle w:val="ListParagraph"/>
        <w:numPr>
          <w:ilvl w:val="0"/>
          <w:numId w:val="16"/>
        </w:numPr>
        <w:spacing w:before="120"/>
        <w:ind w:left="851" w:hanging="284"/>
        <w:jc w:val="both"/>
        <w:rPr>
          <w:rFonts w:eastAsia="SimSun" w:cstheme="minorHAnsi"/>
          <w:i/>
          <w:sz w:val="22"/>
          <w:szCs w:val="22"/>
        </w:rPr>
      </w:pPr>
      <w:r w:rsidRPr="000223A4">
        <w:rPr>
          <w:rFonts w:eastAsia="SimSun" w:cstheme="minorHAnsi"/>
          <w:i/>
          <w:sz w:val="22"/>
          <w:szCs w:val="22"/>
        </w:rPr>
        <w:t>Challenges faced by New Generation</w:t>
      </w:r>
    </w:p>
    <w:p w14:paraId="3A729094" w14:textId="77777777" w:rsidR="00725405" w:rsidRPr="000223A4" w:rsidRDefault="00725405" w:rsidP="000223A4">
      <w:pPr>
        <w:pStyle w:val="ListParagraph"/>
        <w:numPr>
          <w:ilvl w:val="0"/>
          <w:numId w:val="17"/>
        </w:numPr>
        <w:ind w:left="1418" w:hanging="425"/>
        <w:jc w:val="both"/>
        <w:rPr>
          <w:rFonts w:eastAsia="SimSun" w:cstheme="minorHAnsi"/>
          <w:sz w:val="22"/>
          <w:szCs w:val="22"/>
        </w:rPr>
      </w:pPr>
      <w:r w:rsidRPr="000223A4">
        <w:rPr>
          <w:rFonts w:eastAsia="SimSun" w:cstheme="minorHAnsi"/>
          <w:sz w:val="22"/>
          <w:szCs w:val="22"/>
        </w:rPr>
        <w:t>Youth lacking seriousness</w:t>
      </w:r>
    </w:p>
    <w:p w14:paraId="58214938" w14:textId="77777777" w:rsidR="00725405" w:rsidRPr="000223A4" w:rsidRDefault="00725405" w:rsidP="000223A4">
      <w:pPr>
        <w:pStyle w:val="ListParagraph"/>
        <w:numPr>
          <w:ilvl w:val="0"/>
          <w:numId w:val="17"/>
        </w:numPr>
        <w:ind w:left="1418" w:hanging="425"/>
        <w:jc w:val="both"/>
        <w:rPr>
          <w:rFonts w:eastAsia="SimSun" w:cstheme="minorHAnsi"/>
          <w:sz w:val="22"/>
          <w:szCs w:val="22"/>
        </w:rPr>
      </w:pPr>
      <w:r w:rsidRPr="000223A4">
        <w:rPr>
          <w:rFonts w:eastAsia="SimSun" w:cstheme="minorHAnsi"/>
          <w:sz w:val="22"/>
          <w:szCs w:val="22"/>
        </w:rPr>
        <w:t>Youth avoiding farm work</w:t>
      </w:r>
    </w:p>
    <w:p w14:paraId="1002BFD0" w14:textId="77777777" w:rsidR="00725405" w:rsidRPr="000223A4" w:rsidRDefault="00725405" w:rsidP="000223A4">
      <w:pPr>
        <w:pStyle w:val="ListParagraph"/>
        <w:numPr>
          <w:ilvl w:val="0"/>
          <w:numId w:val="17"/>
        </w:numPr>
        <w:ind w:left="1418" w:hanging="425"/>
        <w:jc w:val="both"/>
        <w:rPr>
          <w:rFonts w:eastAsia="SimSun" w:cstheme="minorHAnsi"/>
          <w:sz w:val="22"/>
          <w:szCs w:val="22"/>
        </w:rPr>
      </w:pPr>
      <w:r w:rsidRPr="000223A4">
        <w:rPr>
          <w:rFonts w:eastAsia="SimSun" w:cstheme="minorHAnsi"/>
          <w:sz w:val="22"/>
          <w:szCs w:val="22"/>
        </w:rPr>
        <w:t>Lack of capital for investment</w:t>
      </w:r>
    </w:p>
    <w:p w14:paraId="54855991" w14:textId="77777777" w:rsidR="00725405" w:rsidRPr="000223A4" w:rsidRDefault="00725405" w:rsidP="000223A4">
      <w:pPr>
        <w:pStyle w:val="ListParagraph"/>
        <w:numPr>
          <w:ilvl w:val="0"/>
          <w:numId w:val="17"/>
        </w:numPr>
        <w:ind w:left="1418" w:hanging="425"/>
        <w:jc w:val="both"/>
        <w:rPr>
          <w:rFonts w:eastAsia="SimSun" w:cstheme="minorHAnsi"/>
          <w:sz w:val="22"/>
          <w:szCs w:val="22"/>
        </w:rPr>
      </w:pPr>
      <w:r w:rsidRPr="000223A4">
        <w:rPr>
          <w:rFonts w:eastAsia="SimSun" w:cstheme="minorHAnsi"/>
          <w:sz w:val="22"/>
          <w:szCs w:val="22"/>
        </w:rPr>
        <w:t>Bad mentality towards fast money</w:t>
      </w:r>
    </w:p>
    <w:p w14:paraId="47203216" w14:textId="2C2B0D32" w:rsidR="00725405" w:rsidRPr="000223A4" w:rsidRDefault="00725405" w:rsidP="000223A4">
      <w:pPr>
        <w:pStyle w:val="ListParagraph"/>
        <w:numPr>
          <w:ilvl w:val="0"/>
          <w:numId w:val="17"/>
        </w:numPr>
        <w:ind w:left="1418" w:hanging="425"/>
        <w:jc w:val="both"/>
        <w:rPr>
          <w:rFonts w:eastAsia="SimSun" w:cstheme="minorHAnsi"/>
          <w:sz w:val="22"/>
          <w:szCs w:val="22"/>
        </w:rPr>
      </w:pPr>
      <w:r w:rsidRPr="000223A4">
        <w:rPr>
          <w:rFonts w:eastAsia="SimSun" w:cstheme="minorHAnsi"/>
          <w:sz w:val="22"/>
          <w:szCs w:val="22"/>
        </w:rPr>
        <w:t>Youth not ready to accept advice</w:t>
      </w:r>
    </w:p>
    <w:p w14:paraId="62B4F466" w14:textId="77777777" w:rsidR="00725405" w:rsidRPr="000223A4" w:rsidRDefault="00725405" w:rsidP="00725405">
      <w:pPr>
        <w:spacing w:before="120"/>
        <w:jc w:val="both"/>
        <w:rPr>
          <w:rFonts w:asciiTheme="minorHAnsi" w:eastAsia="SimSun" w:hAnsiTheme="minorHAnsi" w:cstheme="minorHAnsi"/>
          <w:sz w:val="22"/>
          <w:szCs w:val="22"/>
          <w:lang w:val="en-US" w:eastAsia="en-US"/>
        </w:rPr>
      </w:pPr>
      <w:r w:rsidRPr="000223A4">
        <w:rPr>
          <w:rFonts w:asciiTheme="minorHAnsi" w:eastAsia="SimSun" w:hAnsiTheme="minorHAnsi" w:cstheme="minorHAnsi"/>
          <w:sz w:val="22"/>
          <w:szCs w:val="22"/>
          <w:lang w:val="en-US" w:eastAsia="en-US"/>
        </w:rPr>
        <w:t>The opportunity in changing these relationships:</w:t>
      </w:r>
    </w:p>
    <w:p w14:paraId="528270FF" w14:textId="77777777" w:rsidR="00725405" w:rsidRPr="000223A4" w:rsidRDefault="00725405" w:rsidP="00725405">
      <w:pPr>
        <w:pStyle w:val="ListParagraph"/>
        <w:numPr>
          <w:ilvl w:val="0"/>
          <w:numId w:val="17"/>
        </w:numPr>
        <w:ind w:left="709" w:hanging="283"/>
        <w:jc w:val="both"/>
        <w:rPr>
          <w:rFonts w:eastAsia="SimSun" w:cstheme="minorHAnsi"/>
          <w:sz w:val="22"/>
          <w:szCs w:val="22"/>
        </w:rPr>
      </w:pPr>
      <w:r w:rsidRPr="000223A4">
        <w:rPr>
          <w:rFonts w:eastAsia="SimSun" w:cstheme="minorHAnsi"/>
          <w:sz w:val="22"/>
          <w:szCs w:val="22"/>
        </w:rPr>
        <w:t>Women want their husbands to plan together with them and to be consulted in decision making.</w:t>
      </w:r>
    </w:p>
    <w:p w14:paraId="5774AC0F" w14:textId="77777777" w:rsidR="00725405" w:rsidRPr="000223A4" w:rsidRDefault="00725405" w:rsidP="00725405">
      <w:pPr>
        <w:pStyle w:val="ListParagraph"/>
        <w:numPr>
          <w:ilvl w:val="0"/>
          <w:numId w:val="17"/>
        </w:numPr>
        <w:ind w:left="709" w:hanging="283"/>
        <w:jc w:val="both"/>
        <w:rPr>
          <w:rFonts w:eastAsia="SimSun" w:cstheme="minorHAnsi"/>
          <w:sz w:val="22"/>
          <w:szCs w:val="22"/>
        </w:rPr>
      </w:pPr>
      <w:r w:rsidRPr="000223A4">
        <w:rPr>
          <w:rFonts w:eastAsia="SimSun" w:cstheme="minorHAnsi"/>
          <w:sz w:val="22"/>
          <w:szCs w:val="22"/>
        </w:rPr>
        <w:t>Older generation needs to accept the fact that youth are living in the new era of globalization. Globalization comes with new modern business opportunities which might have not been there.</w:t>
      </w:r>
    </w:p>
    <w:p w14:paraId="7CE30078" w14:textId="77777777" w:rsidR="00725405" w:rsidRPr="000223A4" w:rsidRDefault="00725405" w:rsidP="00725405">
      <w:pPr>
        <w:pStyle w:val="ListParagraph"/>
        <w:numPr>
          <w:ilvl w:val="0"/>
          <w:numId w:val="17"/>
        </w:numPr>
        <w:ind w:left="709" w:hanging="283"/>
        <w:jc w:val="both"/>
        <w:rPr>
          <w:rFonts w:eastAsia="SimSun" w:cstheme="minorHAnsi"/>
          <w:sz w:val="22"/>
          <w:szCs w:val="22"/>
        </w:rPr>
      </w:pPr>
      <w:r w:rsidRPr="000223A4">
        <w:rPr>
          <w:rFonts w:eastAsia="SimSun" w:cstheme="minorHAnsi"/>
          <w:sz w:val="22"/>
          <w:szCs w:val="22"/>
        </w:rPr>
        <w:t>Through awareness creation, youth and older generation to jointly agree on the expectations of both sides so as to avoid unnecessary confrontations and misunderstandings.</w:t>
      </w:r>
    </w:p>
    <w:p w14:paraId="1B15375B" w14:textId="547A5F6F" w:rsidR="000223A4" w:rsidRPr="000223A4" w:rsidRDefault="00725405" w:rsidP="000223A4">
      <w:pPr>
        <w:pStyle w:val="ListParagraph"/>
        <w:numPr>
          <w:ilvl w:val="0"/>
          <w:numId w:val="17"/>
        </w:numPr>
        <w:ind w:left="709" w:hanging="283"/>
        <w:jc w:val="both"/>
        <w:rPr>
          <w:rFonts w:eastAsia="SimSun" w:cstheme="minorHAnsi"/>
          <w:sz w:val="22"/>
          <w:szCs w:val="22"/>
        </w:rPr>
      </w:pPr>
      <w:r w:rsidRPr="000223A4">
        <w:rPr>
          <w:rFonts w:eastAsia="SimSun" w:cstheme="minorHAnsi"/>
          <w:sz w:val="22"/>
          <w:szCs w:val="22"/>
        </w:rPr>
        <w:t xml:space="preserve">Youth should learn how to do visioning, involve their families for support and support fellow family members. </w:t>
      </w:r>
      <w:r w:rsidR="000223A4" w:rsidRPr="000223A4">
        <w:rPr>
          <w:rFonts w:eastAsia="SimSun" w:cstheme="minorHAnsi"/>
          <w:sz w:val="22"/>
          <w:szCs w:val="22"/>
        </w:rPr>
        <w:t>Youth</w:t>
      </w:r>
      <w:r w:rsidRPr="000223A4">
        <w:rPr>
          <w:rFonts w:eastAsia="SimSun" w:cstheme="minorHAnsi"/>
          <w:sz w:val="22"/>
          <w:szCs w:val="22"/>
        </w:rPr>
        <w:t xml:space="preserve"> usually get a lot of money however lack of savings and focus delays their own development.</w:t>
      </w:r>
      <w:bookmarkEnd w:id="0"/>
    </w:p>
    <w:sectPr w:rsidR="000223A4" w:rsidRPr="000223A4" w:rsidSect="007C41FB">
      <w:footerReference w:type="even" r:id="rId25"/>
      <w:pgSz w:w="12240" w:h="15840"/>
      <w:pgMar w:top="1008" w:right="720" w:bottom="1008" w:left="720" w:header="562" w:footer="794"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CC66D" w14:textId="77777777" w:rsidR="00962432" w:rsidRDefault="00962432">
      <w:r>
        <w:separator/>
      </w:r>
    </w:p>
    <w:p w14:paraId="60B53C75" w14:textId="77777777" w:rsidR="00962432" w:rsidRDefault="00962432"/>
  </w:endnote>
  <w:endnote w:type="continuationSeparator" w:id="0">
    <w:p w14:paraId="7736786A" w14:textId="77777777" w:rsidR="00962432" w:rsidRDefault="00962432">
      <w:r>
        <w:continuationSeparator/>
      </w:r>
    </w:p>
    <w:p w14:paraId="7FB66C9F" w14:textId="77777777" w:rsidR="00962432" w:rsidRDefault="00962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phemia">
    <w:charset w:val="00"/>
    <w:family w:val="swiss"/>
    <w:pitch w:val="variable"/>
    <w:sig w:usb0="8000006F" w:usb1="0000004A" w:usb2="00002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175975"/>
      <w:docPartObj>
        <w:docPartGallery w:val="Page Numbers (Bottom of Page)"/>
        <w:docPartUnique/>
      </w:docPartObj>
    </w:sdtPr>
    <w:sdtEndPr>
      <w:rPr>
        <w:color w:val="7F7F7F" w:themeColor="background1" w:themeShade="7F"/>
        <w:spacing w:val="60"/>
      </w:rPr>
    </w:sdtEndPr>
    <w:sdtContent>
      <w:p w14:paraId="295C785D" w14:textId="212EDAF6" w:rsidR="003E5F68" w:rsidRDefault="003E5F68" w:rsidP="003E5F6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D3C">
          <w:rPr>
            <w:noProof/>
          </w:rPr>
          <w:t>ii</w:t>
        </w:r>
        <w:r>
          <w:rPr>
            <w:noProof/>
          </w:rPr>
          <w:fldChar w:fldCharType="end"/>
        </w:r>
        <w:r>
          <w:t xml:space="preserve"> | </w:t>
        </w:r>
        <w:r>
          <w:rPr>
            <w:color w:val="7F7F7F" w:themeColor="background1" w:themeShade="7F"/>
            <w:spacing w:val="60"/>
          </w:rPr>
          <w:t>Page</w:t>
        </w:r>
      </w:p>
    </w:sdtContent>
  </w:sdt>
  <w:p w14:paraId="40EE2110" w14:textId="77777777" w:rsidR="003E5F68" w:rsidRDefault="003E5F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334790"/>
      <w:docPartObj>
        <w:docPartGallery w:val="Page Numbers (Bottom of Page)"/>
        <w:docPartUnique/>
      </w:docPartObj>
    </w:sdtPr>
    <w:sdtEndPr>
      <w:rPr>
        <w:color w:val="7F7F7F" w:themeColor="background1" w:themeShade="7F"/>
        <w:spacing w:val="60"/>
      </w:rPr>
    </w:sdtEndPr>
    <w:sdtContent>
      <w:p w14:paraId="6D406E06" w14:textId="38C19375" w:rsidR="001C40B6" w:rsidRDefault="001C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D3C">
          <w:rPr>
            <w:noProof/>
          </w:rPr>
          <w:t>iii</w:t>
        </w:r>
        <w:r>
          <w:rPr>
            <w:noProof/>
          </w:rPr>
          <w:fldChar w:fldCharType="end"/>
        </w:r>
        <w:r>
          <w:t xml:space="preserve"> | </w:t>
        </w:r>
        <w:r>
          <w:rPr>
            <w:color w:val="7F7F7F" w:themeColor="background1" w:themeShade="7F"/>
            <w:spacing w:val="60"/>
          </w:rPr>
          <w:t>Page</w:t>
        </w:r>
      </w:p>
    </w:sdtContent>
  </w:sdt>
  <w:p w14:paraId="146B5863" w14:textId="77777777" w:rsidR="001C40B6" w:rsidRPr="001E4752" w:rsidRDefault="001C40B6" w:rsidP="001E47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0F6FA" w14:textId="62665350" w:rsidR="001C40B6" w:rsidRPr="00661BE7" w:rsidRDefault="001C40B6" w:rsidP="00661BE7">
    <w:pPr>
      <w:pStyle w:val="Footer"/>
      <w:jc w:val="center"/>
      <w:rPr>
        <w:b/>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443929"/>
      <w:docPartObj>
        <w:docPartGallery w:val="Page Numbers (Bottom of Page)"/>
        <w:docPartUnique/>
      </w:docPartObj>
    </w:sdtPr>
    <w:sdtEndPr>
      <w:rPr>
        <w:color w:val="7F7F7F" w:themeColor="background1" w:themeShade="7F"/>
        <w:spacing w:val="60"/>
      </w:rPr>
    </w:sdtEndPr>
    <w:sdtContent>
      <w:p w14:paraId="2E85EAF9" w14:textId="132591F4" w:rsidR="001C40B6" w:rsidRDefault="001C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D3C">
          <w:rPr>
            <w:noProof/>
          </w:rPr>
          <w:t>i</w:t>
        </w:r>
        <w:r>
          <w:rPr>
            <w:noProof/>
          </w:rPr>
          <w:fldChar w:fldCharType="end"/>
        </w:r>
        <w:r>
          <w:t xml:space="preserve"> | </w:t>
        </w:r>
        <w:r>
          <w:rPr>
            <w:color w:val="7F7F7F" w:themeColor="background1" w:themeShade="7F"/>
            <w:spacing w:val="60"/>
          </w:rPr>
          <w:t>Page</w:t>
        </w:r>
      </w:p>
    </w:sdtContent>
  </w:sdt>
  <w:p w14:paraId="14B5CCA9" w14:textId="77777777" w:rsidR="001C40B6" w:rsidRDefault="001C40B6" w:rsidP="00C913B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62302"/>
      <w:docPartObj>
        <w:docPartGallery w:val="Page Numbers (Bottom of Page)"/>
        <w:docPartUnique/>
      </w:docPartObj>
    </w:sdtPr>
    <w:sdtEndPr>
      <w:rPr>
        <w:color w:val="7F7F7F" w:themeColor="background1" w:themeShade="7F"/>
        <w:spacing w:val="60"/>
      </w:rPr>
    </w:sdtEndPr>
    <w:sdtContent>
      <w:p w14:paraId="513EA6A6" w14:textId="03A036C8" w:rsidR="001C40B6" w:rsidRDefault="001C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D3C">
          <w:rPr>
            <w:noProof/>
          </w:rPr>
          <w:t>2</w:t>
        </w:r>
        <w:r>
          <w:rPr>
            <w:noProof/>
          </w:rPr>
          <w:fldChar w:fldCharType="end"/>
        </w:r>
        <w:r>
          <w:t xml:space="preserve"> | </w:t>
        </w:r>
        <w:r>
          <w:rPr>
            <w:color w:val="7F7F7F" w:themeColor="background1" w:themeShade="7F"/>
            <w:spacing w:val="60"/>
          </w:rPr>
          <w:t>Page</w:t>
        </w:r>
      </w:p>
    </w:sdtContent>
  </w:sdt>
  <w:p w14:paraId="7C3ED3FC" w14:textId="77777777" w:rsidR="001C40B6" w:rsidRPr="001D2C62" w:rsidRDefault="001C40B6" w:rsidP="001D2C62">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326376"/>
      <w:docPartObj>
        <w:docPartGallery w:val="Page Numbers (Bottom of Page)"/>
        <w:docPartUnique/>
      </w:docPartObj>
    </w:sdtPr>
    <w:sdtEndPr>
      <w:rPr>
        <w:color w:val="7F7F7F" w:themeColor="background1" w:themeShade="7F"/>
        <w:spacing w:val="60"/>
      </w:rPr>
    </w:sdtEndPr>
    <w:sdtContent>
      <w:p w14:paraId="3A7C32C4" w14:textId="13308BAE" w:rsidR="001C40B6" w:rsidRDefault="001C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2D3C">
          <w:rPr>
            <w:noProof/>
          </w:rPr>
          <w:t>3</w:t>
        </w:r>
        <w:r>
          <w:rPr>
            <w:noProof/>
          </w:rPr>
          <w:fldChar w:fldCharType="end"/>
        </w:r>
        <w:r>
          <w:t xml:space="preserve"> | </w:t>
        </w:r>
        <w:r>
          <w:rPr>
            <w:color w:val="7F7F7F" w:themeColor="background1" w:themeShade="7F"/>
            <w:spacing w:val="60"/>
          </w:rPr>
          <w:t>Page</w:t>
        </w:r>
      </w:p>
    </w:sdtContent>
  </w:sdt>
  <w:p w14:paraId="0AD8DBA8" w14:textId="77777777" w:rsidR="001C40B6" w:rsidRPr="001D2C62" w:rsidRDefault="001C40B6" w:rsidP="001D2C62">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988214"/>
      <w:docPartObj>
        <w:docPartGallery w:val="Page Numbers (Bottom of Page)"/>
        <w:docPartUnique/>
      </w:docPartObj>
    </w:sdtPr>
    <w:sdtEndPr>
      <w:rPr>
        <w:color w:val="7F7F7F" w:themeColor="background1" w:themeShade="7F"/>
        <w:spacing w:val="60"/>
      </w:rPr>
    </w:sdtEndPr>
    <w:sdtContent>
      <w:p w14:paraId="23508603" w14:textId="0F506167" w:rsidR="001C40B6" w:rsidRDefault="001C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23A4">
          <w:rPr>
            <w:noProof/>
          </w:rPr>
          <w:t>4</w:t>
        </w:r>
        <w:r>
          <w:rPr>
            <w:noProof/>
          </w:rPr>
          <w:fldChar w:fldCharType="end"/>
        </w:r>
        <w:r>
          <w:t xml:space="preserve"> | </w:t>
        </w:r>
        <w:r>
          <w:rPr>
            <w:color w:val="7F7F7F" w:themeColor="background1" w:themeShade="7F"/>
            <w:spacing w:val="60"/>
          </w:rPr>
          <w:t>Page</w:t>
        </w:r>
      </w:p>
    </w:sdtContent>
  </w:sdt>
  <w:p w14:paraId="4E2CEF15" w14:textId="77777777" w:rsidR="001C40B6" w:rsidRPr="003A5430" w:rsidRDefault="001C40B6" w:rsidP="003A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C1893" w14:textId="77777777" w:rsidR="00962432" w:rsidRDefault="00962432" w:rsidP="00E122CB">
      <w:r>
        <w:separator/>
      </w:r>
    </w:p>
  </w:footnote>
  <w:footnote w:type="continuationSeparator" w:id="0">
    <w:p w14:paraId="7E17DDBD" w14:textId="77777777" w:rsidR="00962432" w:rsidRDefault="00962432" w:rsidP="00E122CB">
      <w:r>
        <w:separator/>
      </w:r>
    </w:p>
    <w:p w14:paraId="74A2853B" w14:textId="77777777" w:rsidR="00962432" w:rsidRDefault="00962432"/>
    <w:p w14:paraId="19DE2617" w14:textId="77777777" w:rsidR="00962432" w:rsidRDefault="00962432"/>
  </w:footnote>
  <w:footnote w:type="continuationNotice" w:id="1">
    <w:p w14:paraId="04889B72" w14:textId="77777777" w:rsidR="00962432" w:rsidRPr="005952FE" w:rsidRDefault="00962432" w:rsidP="005952FE">
      <w:pPr>
        <w:pStyle w:val="Footer"/>
      </w:pPr>
    </w:p>
  </w:footnote>
  <w:footnote w:id="2">
    <w:p w14:paraId="197B01B6" w14:textId="3C82455C" w:rsidR="000223A4" w:rsidRPr="00510FFF" w:rsidRDefault="000223A4">
      <w:pPr>
        <w:pStyle w:val="FootnoteText"/>
        <w:rPr>
          <w:lang w:val="en-US"/>
        </w:rPr>
      </w:pPr>
      <w:r>
        <w:rPr>
          <w:rStyle w:val="FootnoteReference"/>
        </w:rPr>
        <w:footnoteRef/>
      </w:r>
      <w:r>
        <w:t xml:space="preserve"> </w:t>
      </w:r>
      <w:r w:rsidRPr="00510FFF">
        <w:rPr>
          <w:sz w:val="18"/>
          <w:szCs w:val="18"/>
          <w:lang w:val="en-US"/>
        </w:rPr>
        <w:t>Young men and women are those with age of between 15 and 35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6CD" w14:textId="77777777" w:rsidR="001C40B6" w:rsidRDefault="001C40B6">
    <w:pPr>
      <w:pStyle w:val="Header"/>
    </w:pPr>
    <w:r w:rsidRPr="0072212F">
      <w:rPr>
        <w:noProof/>
        <w:sz w:val="24"/>
        <w:lang w:val="en-US" w:eastAsia="en-US"/>
      </w:rPr>
      <w:drawing>
        <wp:anchor distT="0" distB="0" distL="114300" distR="114300" simplePos="0" relativeHeight="251658240" behindDoc="0" locked="0" layoutInCell="1" allowOverlap="1" wp14:anchorId="36C55F8F" wp14:editId="4CEFBC67">
          <wp:simplePos x="0" y="0"/>
          <wp:positionH relativeFrom="margin">
            <wp:posOffset>-72614</wp:posOffset>
          </wp:positionH>
          <wp:positionV relativeFrom="margin">
            <wp:posOffset>-656216</wp:posOffset>
          </wp:positionV>
          <wp:extent cx="1440180" cy="645160"/>
          <wp:effectExtent l="0" t="0" r="762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CSA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180"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E99F" w14:textId="77777777" w:rsidR="001C40B6" w:rsidRDefault="001C40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C670" w14:textId="77777777" w:rsidR="001C40B6" w:rsidRDefault="001C40B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6700" w14:textId="77777777" w:rsidR="001C40B6" w:rsidRDefault="001C40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B66"/>
    <w:multiLevelType w:val="hybridMultilevel"/>
    <w:tmpl w:val="D59446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E50E21"/>
    <w:multiLevelType w:val="multilevel"/>
    <w:tmpl w:val="8EACF242"/>
    <w:styleLink w:val="Headings"/>
    <w:lvl w:ilvl="0">
      <w:start w:val="1"/>
      <w:numFmt w:val="decimal"/>
      <w:pStyle w:val="CSAPHeading1"/>
      <w:lvlText w:val="%1"/>
      <w:lvlJc w:val="left"/>
      <w:pPr>
        <w:ind w:left="357" w:hanging="357"/>
      </w:pPr>
      <w:rPr>
        <w:rFonts w:hint="default"/>
      </w:rPr>
    </w:lvl>
    <w:lvl w:ilvl="1">
      <w:start w:val="1"/>
      <w:numFmt w:val="decimal"/>
      <w:pStyle w:val="CSAPHeading2"/>
      <w:lvlText w:val="%1.%2"/>
      <w:lvlJc w:val="left"/>
      <w:pPr>
        <w:ind w:left="357" w:hanging="357"/>
      </w:pPr>
      <w:rPr>
        <w:rFonts w:hint="default"/>
      </w:rPr>
    </w:lvl>
    <w:lvl w:ilvl="2">
      <w:start w:val="1"/>
      <w:numFmt w:val="decimal"/>
      <w:pStyle w:val="CSAP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12F15D85"/>
    <w:multiLevelType w:val="multilevel"/>
    <w:tmpl w:val="2FD465B6"/>
    <w:styleLink w:val="ListBullet"/>
    <w:lvl w:ilvl="0">
      <w:start w:val="1"/>
      <w:numFmt w:val="bullet"/>
      <w:lvlText w:val=""/>
      <w:lvlJc w:val="left"/>
      <w:pPr>
        <w:ind w:left="360" w:hanging="360"/>
      </w:pPr>
      <w:rPr>
        <w:rFonts w:ascii="Wingdings 3" w:hAnsi="Wingdings 3" w:hint="default"/>
        <w:color w:val="7CCA62" w:themeColor="accent5"/>
      </w:rPr>
    </w:lvl>
    <w:lvl w:ilvl="1">
      <w:start w:val="1"/>
      <w:numFmt w:val="bullet"/>
      <w:lvlText w:val=""/>
      <w:lvlJc w:val="left"/>
      <w:pPr>
        <w:ind w:left="720" w:hanging="360"/>
      </w:pPr>
      <w:rPr>
        <w:rFonts w:ascii="Wingdings 3" w:hAnsi="Wingdings 3" w:hint="default"/>
        <w:color w:val="7CCA62" w:themeColor="accent5"/>
      </w:rPr>
    </w:lvl>
    <w:lvl w:ilvl="2">
      <w:start w:val="1"/>
      <w:numFmt w:val="bullet"/>
      <w:lvlText w:val=""/>
      <w:lvlJc w:val="left"/>
      <w:pPr>
        <w:ind w:left="1080" w:hanging="360"/>
      </w:pPr>
      <w:rPr>
        <w:rFonts w:ascii="Wingdings 3" w:hAnsi="Wingdings 3" w:hint="default"/>
        <w:color w:val="7CCA62"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E862827"/>
    <w:multiLevelType w:val="multilevel"/>
    <w:tmpl w:val="74DE0BD2"/>
    <w:styleLink w:val="ListNumber"/>
    <w:lvl w:ilvl="0">
      <w:start w:val="1"/>
      <w:numFmt w:val="decimal"/>
      <w:lvlText w:val="%1."/>
      <w:lvlJc w:val="left"/>
      <w:pPr>
        <w:ind w:left="360" w:hanging="360"/>
      </w:pPr>
      <w:rPr>
        <w:rFonts w:hint="default"/>
        <w:b/>
        <w:i w:val="0"/>
        <w:color w:val="7CCA62" w:themeColor="accent5"/>
      </w:rPr>
    </w:lvl>
    <w:lvl w:ilvl="1">
      <w:start w:val="1"/>
      <w:numFmt w:val="lowerLetter"/>
      <w:lvlText w:val="%2."/>
      <w:lvlJc w:val="left"/>
      <w:pPr>
        <w:ind w:left="720" w:hanging="360"/>
      </w:pPr>
      <w:rPr>
        <w:rFonts w:hint="default"/>
        <w:b/>
        <w:i w:val="0"/>
        <w:color w:val="7CCA62" w:themeColor="accent5"/>
      </w:rPr>
    </w:lvl>
    <w:lvl w:ilvl="2">
      <w:start w:val="1"/>
      <w:numFmt w:val="lowerRoman"/>
      <w:lvlText w:val="%3."/>
      <w:lvlJc w:val="left"/>
      <w:pPr>
        <w:ind w:left="1080" w:hanging="360"/>
      </w:pPr>
      <w:rPr>
        <w:rFonts w:hint="default"/>
        <w:b/>
        <w:i w:val="0"/>
        <w:color w:val="7CCA62"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1E13C61"/>
    <w:multiLevelType w:val="hybridMultilevel"/>
    <w:tmpl w:val="D4929878"/>
    <w:lvl w:ilvl="0" w:tplc="A8D0ACA2">
      <w:start w:val="3"/>
      <w:numFmt w:val="bullet"/>
      <w:lvlText w:val=""/>
      <w:lvlJc w:val="left"/>
      <w:pPr>
        <w:ind w:left="1211" w:hanging="360"/>
      </w:pPr>
      <w:rPr>
        <w:rFonts w:ascii="Symbol" w:eastAsia="Microsoft Yi Baiti" w:hAnsi="Symbol" w:cs="Arial" w:hint="default"/>
        <w:color w:val="auto"/>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39023743"/>
    <w:multiLevelType w:val="multilevel"/>
    <w:tmpl w:val="A1942E2E"/>
    <w:lvl w:ilvl="0">
      <w:start w:val="1"/>
      <w:numFmt w:val="decimal"/>
      <w:pStyle w:val="CSAPNumberedList"/>
      <w:lvlText w:val="%1."/>
      <w:lvlJc w:val="left"/>
      <w:pPr>
        <w:ind w:left="360" w:hanging="360"/>
      </w:pPr>
      <w:rPr>
        <w:rFonts w:hint="default"/>
        <w:b/>
        <w:i w:val="0"/>
        <w:color w:val="7CCA62" w:themeColor="accent5"/>
      </w:rPr>
    </w:lvl>
    <w:lvl w:ilvl="1">
      <w:start w:val="1"/>
      <w:numFmt w:val="lowerLetter"/>
      <w:lvlText w:val="%2."/>
      <w:lvlJc w:val="left"/>
      <w:pPr>
        <w:ind w:left="720" w:hanging="360"/>
      </w:pPr>
      <w:rPr>
        <w:rFonts w:hint="default"/>
        <w:b/>
        <w:i w:val="0"/>
        <w:color w:val="7CCA62" w:themeColor="accent5"/>
      </w:rPr>
    </w:lvl>
    <w:lvl w:ilvl="2">
      <w:start w:val="1"/>
      <w:numFmt w:val="lowerRoman"/>
      <w:lvlText w:val="%3."/>
      <w:lvlJc w:val="left"/>
      <w:pPr>
        <w:ind w:left="1080" w:hanging="360"/>
      </w:pPr>
      <w:rPr>
        <w:rFonts w:hint="default"/>
        <w:b/>
        <w:i w:val="0"/>
        <w:color w:val="7CCA62"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DF47D3F"/>
    <w:multiLevelType w:val="hybridMultilevel"/>
    <w:tmpl w:val="5484ACAA"/>
    <w:lvl w:ilvl="0" w:tplc="A3B8330A">
      <w:start w:val="16"/>
      <w:numFmt w:val="bullet"/>
      <w:lvlText w:val="»"/>
      <w:lvlJc w:val="left"/>
      <w:pPr>
        <w:ind w:left="2160" w:hanging="360"/>
      </w:pPr>
      <w:rPr>
        <w:rFonts w:ascii="Calibri" w:eastAsia="Calibri" w:hAnsi="Calibri" w:hint="default"/>
      </w:rPr>
    </w:lvl>
    <w:lvl w:ilvl="1" w:tplc="2D383DDA">
      <w:numFmt w:val="bullet"/>
      <w:lvlText w:val=""/>
      <w:lvlJc w:val="left"/>
      <w:pPr>
        <w:ind w:left="3240" w:hanging="720"/>
      </w:pPr>
      <w:rPr>
        <w:rFonts w:ascii="Symbol" w:eastAsia="SimSun" w:hAnsi="Symbo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2C3650"/>
    <w:multiLevelType w:val="hybridMultilevel"/>
    <w:tmpl w:val="94807A7E"/>
    <w:lvl w:ilvl="0" w:tplc="1834DED0">
      <w:start w:val="1"/>
      <w:numFmt w:val="bullet"/>
      <w:lvlText w:val=""/>
      <w:lvlJc w:val="left"/>
      <w:pPr>
        <w:ind w:left="2160" w:hanging="360"/>
      </w:pPr>
      <w:rPr>
        <w:rFonts w:ascii="Symbol" w:hAnsi="Symbol" w:hint="default"/>
      </w:rPr>
    </w:lvl>
    <w:lvl w:ilvl="1" w:tplc="2D383DDA">
      <w:numFmt w:val="bullet"/>
      <w:lvlText w:val=""/>
      <w:lvlJc w:val="left"/>
      <w:pPr>
        <w:ind w:left="3240" w:hanging="720"/>
      </w:pPr>
      <w:rPr>
        <w:rFonts w:ascii="Symbol" w:eastAsia="SimSun" w:hAnsi="Symbo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812F53"/>
    <w:multiLevelType w:val="hybridMultilevel"/>
    <w:tmpl w:val="913E99EA"/>
    <w:lvl w:ilvl="0" w:tplc="1834DE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94B3C"/>
    <w:multiLevelType w:val="multilevel"/>
    <w:tmpl w:val="FDEAADC0"/>
    <w:lvl w:ilvl="0">
      <w:start w:val="1"/>
      <w:numFmt w:val="bullet"/>
      <w:pStyle w:val="CSAPBullet"/>
      <w:lvlText w:val=""/>
      <w:lvlJc w:val="left"/>
      <w:pPr>
        <w:ind w:left="360" w:hanging="360"/>
      </w:pPr>
      <w:rPr>
        <w:rFonts w:ascii="Wingdings 3" w:hAnsi="Wingdings 3" w:hint="default"/>
        <w:color w:val="7CCA62" w:themeColor="accent5"/>
      </w:rPr>
    </w:lvl>
    <w:lvl w:ilvl="1">
      <w:start w:val="1"/>
      <w:numFmt w:val="bullet"/>
      <w:lvlText w:val=""/>
      <w:lvlJc w:val="left"/>
      <w:pPr>
        <w:ind w:left="720" w:hanging="360"/>
      </w:pPr>
      <w:rPr>
        <w:rFonts w:ascii="Wingdings 3" w:hAnsi="Wingdings 3" w:hint="default"/>
        <w:color w:val="7CCA62" w:themeColor="accent5"/>
      </w:rPr>
    </w:lvl>
    <w:lvl w:ilvl="2">
      <w:start w:val="1"/>
      <w:numFmt w:val="bullet"/>
      <w:lvlText w:val=""/>
      <w:lvlJc w:val="left"/>
      <w:pPr>
        <w:ind w:left="1080" w:hanging="360"/>
      </w:pPr>
      <w:rPr>
        <w:rFonts w:ascii="Wingdings 3" w:hAnsi="Wingdings 3" w:hint="default"/>
        <w:color w:val="7CCA62" w:themeColor="accent5"/>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5B6D1E9D"/>
    <w:multiLevelType w:val="hybridMultilevel"/>
    <w:tmpl w:val="39085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14FAE"/>
    <w:multiLevelType w:val="hybridMultilevel"/>
    <w:tmpl w:val="39085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A02C9"/>
    <w:multiLevelType w:val="hybridMultilevel"/>
    <w:tmpl w:val="307C52B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C46F8C"/>
    <w:multiLevelType w:val="multilevel"/>
    <w:tmpl w:val="69CC2C8C"/>
    <w:lvl w:ilvl="0">
      <w:start w:val="1"/>
      <w:numFmt w:val="upperRoman"/>
      <w:lvlText w:val="Article %1."/>
      <w:lvlJc w:val="left"/>
      <w:pPr>
        <w:tabs>
          <w:tab w:val="num" w:pos="252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FA54E72"/>
    <w:multiLevelType w:val="hybridMultilevel"/>
    <w:tmpl w:val="4498D1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
    <w:lvlOverride w:ilvl="0">
      <w:lvl w:ilvl="0">
        <w:start w:val="1"/>
        <w:numFmt w:val="decimal"/>
        <w:pStyle w:val="CSAPHeading1"/>
        <w:lvlText w:val="%1"/>
        <w:lvlJc w:val="left"/>
        <w:pPr>
          <w:ind w:left="357" w:hanging="357"/>
        </w:pPr>
        <w:rPr>
          <w:rFonts w:hint="default"/>
        </w:rPr>
      </w:lvl>
    </w:lvlOverride>
    <w:lvlOverride w:ilvl="1">
      <w:lvl w:ilvl="1">
        <w:start w:val="1"/>
        <w:numFmt w:val="decimal"/>
        <w:pStyle w:val="CSAPHeading2"/>
        <w:lvlText w:val="%1.%2"/>
        <w:lvlJc w:val="left"/>
        <w:pPr>
          <w:ind w:left="357" w:hanging="357"/>
        </w:pPr>
        <w:rPr>
          <w:rFonts w:hint="default"/>
        </w:rPr>
      </w:lvl>
    </w:lvlOverride>
    <w:lvlOverride w:ilvl="2">
      <w:lvl w:ilvl="2">
        <w:start w:val="1"/>
        <w:numFmt w:val="decimal"/>
        <w:pStyle w:val="CSAPHeading3"/>
        <w:lvlText w:val="%1.%2.%3"/>
        <w:lvlJc w:val="left"/>
        <w:pPr>
          <w:ind w:left="357" w:hanging="357"/>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4">
    <w:abstractNumId w:val="2"/>
  </w:num>
  <w:num w:numId="5">
    <w:abstractNumId w:val="3"/>
  </w:num>
  <w:num w:numId="6">
    <w:abstractNumId w:val="5"/>
  </w:num>
  <w:num w:numId="7">
    <w:abstractNumId w:val="9"/>
  </w:num>
  <w:num w:numId="8">
    <w:abstractNumId w:val="1"/>
  </w:num>
  <w:num w:numId="9">
    <w:abstractNumId w:val="7"/>
  </w:num>
  <w:num w:numId="10">
    <w:abstractNumId w:val="12"/>
  </w:num>
  <w:num w:numId="11">
    <w:abstractNumId w:val="14"/>
  </w:num>
  <w:num w:numId="12">
    <w:abstractNumId w:val="10"/>
  </w:num>
  <w:num w:numId="13">
    <w:abstractNumId w:val="11"/>
  </w:num>
  <w:num w:numId="14">
    <w:abstractNumId w:val="6"/>
  </w:num>
  <w:num w:numId="15">
    <w:abstractNumId w:val="8"/>
  </w:num>
  <w:num w:numId="16">
    <w:abstractNumId w:val="0"/>
  </w:num>
  <w:num w:numId="17">
    <w:abstractNumId w:val="4"/>
  </w:num>
  <w:num w:numId="18">
    <w:abstractNumId w:val="1"/>
    <w:lvlOverride w:ilvl="0">
      <w:lvl w:ilvl="0">
        <w:start w:val="1"/>
        <w:numFmt w:val="decimal"/>
        <w:pStyle w:val="CSAPHeading1"/>
        <w:lvlText w:val="%1"/>
        <w:lvlJc w:val="left"/>
        <w:pPr>
          <w:ind w:left="357" w:hanging="357"/>
        </w:pPr>
        <w:rPr>
          <w:rFonts w:hint="default"/>
        </w:rPr>
      </w:lvl>
    </w:lvlOverride>
    <w:lvlOverride w:ilvl="1">
      <w:lvl w:ilvl="1">
        <w:start w:val="1"/>
        <w:numFmt w:val="decimal"/>
        <w:pStyle w:val="CSAPHeading2"/>
        <w:lvlText w:val="%1.%2"/>
        <w:lvlJc w:val="left"/>
        <w:pPr>
          <w:ind w:left="357" w:hanging="357"/>
        </w:pPr>
        <w:rPr>
          <w:rFonts w:hint="default"/>
        </w:rPr>
      </w:lvl>
    </w:lvlOverride>
    <w:lvlOverride w:ilvl="2">
      <w:lvl w:ilvl="2">
        <w:start w:val="1"/>
        <w:numFmt w:val="decimal"/>
        <w:pStyle w:val="CSAPHeading3"/>
        <w:lvlText w:val="%1.%2.%3"/>
        <w:lvlJc w:val="left"/>
        <w:pPr>
          <w:ind w:left="357" w:hanging="357"/>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19">
    <w:abstractNumId w:val="1"/>
    <w:lvlOverride w:ilvl="0">
      <w:lvl w:ilvl="0">
        <w:start w:val="1"/>
        <w:numFmt w:val="decimal"/>
        <w:pStyle w:val="CSAPHeading1"/>
        <w:lvlText w:val="%1"/>
        <w:lvlJc w:val="left"/>
        <w:pPr>
          <w:ind w:left="357" w:hanging="357"/>
        </w:pPr>
        <w:rPr>
          <w:rFonts w:hint="default"/>
        </w:rPr>
      </w:lvl>
    </w:lvlOverride>
    <w:lvlOverride w:ilvl="1">
      <w:lvl w:ilvl="1">
        <w:start w:val="1"/>
        <w:numFmt w:val="decimal"/>
        <w:pStyle w:val="CSAPHeading2"/>
        <w:lvlText w:val="%1.%2"/>
        <w:lvlJc w:val="left"/>
        <w:pPr>
          <w:ind w:left="357" w:hanging="357"/>
        </w:pPr>
        <w:rPr>
          <w:rFonts w:hint="default"/>
        </w:rPr>
      </w:lvl>
    </w:lvlOverride>
    <w:lvlOverride w:ilvl="2">
      <w:lvl w:ilvl="2">
        <w:start w:val="1"/>
        <w:numFmt w:val="decimal"/>
        <w:pStyle w:val="CSAPHeading3"/>
        <w:lvlText w:val="%1.%2.%3"/>
        <w:lvlJc w:val="left"/>
        <w:pPr>
          <w:ind w:left="357" w:hanging="357"/>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1"/>
  <w:activeWritingStyle w:appName="MSWord" w:lang="es-CO" w:vendorID="64" w:dllVersion="0" w:nlCheck="1" w:checkStyle="1"/>
  <w:activeWritingStyle w:appName="MSWord" w:lang="en-CA" w:vendorID="64" w:dllVersion="0" w:nlCheck="1" w:checkStyle="1"/>
  <w:activeWritingStyle w:appName="MSWord" w:lang="es-ES" w:vendorID="64" w:dllVersion="0" w:nlCheck="1" w:checkStyle="1"/>
  <w:activeWritingStyle w:appName="MSWord" w:lang="en-ZA" w:vendorID="64" w:dllVersion="0"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lickAndTypeStyle w:val="CSAPBoldBlackChar"/>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D4"/>
    <w:rsid w:val="00005268"/>
    <w:rsid w:val="00007649"/>
    <w:rsid w:val="0001532D"/>
    <w:rsid w:val="000223A4"/>
    <w:rsid w:val="0002679B"/>
    <w:rsid w:val="000324B3"/>
    <w:rsid w:val="00033346"/>
    <w:rsid w:val="00035FDB"/>
    <w:rsid w:val="00036CA2"/>
    <w:rsid w:val="00040F73"/>
    <w:rsid w:val="00042738"/>
    <w:rsid w:val="00044A7E"/>
    <w:rsid w:val="00050CD6"/>
    <w:rsid w:val="00054F16"/>
    <w:rsid w:val="00057189"/>
    <w:rsid w:val="00057247"/>
    <w:rsid w:val="00062043"/>
    <w:rsid w:val="00062069"/>
    <w:rsid w:val="00062851"/>
    <w:rsid w:val="000633EE"/>
    <w:rsid w:val="000671B0"/>
    <w:rsid w:val="0007438F"/>
    <w:rsid w:val="00077C27"/>
    <w:rsid w:val="000805F4"/>
    <w:rsid w:val="00086C45"/>
    <w:rsid w:val="0009066D"/>
    <w:rsid w:val="000A3FDF"/>
    <w:rsid w:val="000B374E"/>
    <w:rsid w:val="000C2A87"/>
    <w:rsid w:val="000C5F9A"/>
    <w:rsid w:val="000C690B"/>
    <w:rsid w:val="000C738B"/>
    <w:rsid w:val="000C766C"/>
    <w:rsid w:val="000C7CCB"/>
    <w:rsid w:val="000D33B8"/>
    <w:rsid w:val="000D34E0"/>
    <w:rsid w:val="000D3F88"/>
    <w:rsid w:val="000E0038"/>
    <w:rsid w:val="000E3705"/>
    <w:rsid w:val="000F06FA"/>
    <w:rsid w:val="000F0D8D"/>
    <w:rsid w:val="000F1905"/>
    <w:rsid w:val="000F2E72"/>
    <w:rsid w:val="000F467D"/>
    <w:rsid w:val="001028A2"/>
    <w:rsid w:val="00103F38"/>
    <w:rsid w:val="00107925"/>
    <w:rsid w:val="0011029F"/>
    <w:rsid w:val="001112C9"/>
    <w:rsid w:val="0011173C"/>
    <w:rsid w:val="00121EF6"/>
    <w:rsid w:val="00123422"/>
    <w:rsid w:val="00124F61"/>
    <w:rsid w:val="00126DF2"/>
    <w:rsid w:val="00127B9E"/>
    <w:rsid w:val="00133247"/>
    <w:rsid w:val="00134FD2"/>
    <w:rsid w:val="00136899"/>
    <w:rsid w:val="00143FC4"/>
    <w:rsid w:val="0014658F"/>
    <w:rsid w:val="00146A52"/>
    <w:rsid w:val="00146F1D"/>
    <w:rsid w:val="00146FBD"/>
    <w:rsid w:val="001477DE"/>
    <w:rsid w:val="00150AFA"/>
    <w:rsid w:val="00154DB4"/>
    <w:rsid w:val="0016704D"/>
    <w:rsid w:val="001679A7"/>
    <w:rsid w:val="0017420B"/>
    <w:rsid w:val="00175257"/>
    <w:rsid w:val="00176A5C"/>
    <w:rsid w:val="001772B1"/>
    <w:rsid w:val="0018221B"/>
    <w:rsid w:val="001828BF"/>
    <w:rsid w:val="001859F3"/>
    <w:rsid w:val="0019425E"/>
    <w:rsid w:val="00197223"/>
    <w:rsid w:val="001A0014"/>
    <w:rsid w:val="001A0C95"/>
    <w:rsid w:val="001A1C69"/>
    <w:rsid w:val="001A2031"/>
    <w:rsid w:val="001A4DF6"/>
    <w:rsid w:val="001A56E0"/>
    <w:rsid w:val="001B0233"/>
    <w:rsid w:val="001B7416"/>
    <w:rsid w:val="001C1E3D"/>
    <w:rsid w:val="001C40B6"/>
    <w:rsid w:val="001C4A66"/>
    <w:rsid w:val="001C788D"/>
    <w:rsid w:val="001D2C62"/>
    <w:rsid w:val="001D3076"/>
    <w:rsid w:val="001D369D"/>
    <w:rsid w:val="001D3F94"/>
    <w:rsid w:val="001D7B1F"/>
    <w:rsid w:val="001E0D43"/>
    <w:rsid w:val="001E17BA"/>
    <w:rsid w:val="001E3EAB"/>
    <w:rsid w:val="001E4752"/>
    <w:rsid w:val="001E47D8"/>
    <w:rsid w:val="001E6D72"/>
    <w:rsid w:val="001F3860"/>
    <w:rsid w:val="00202894"/>
    <w:rsid w:val="00202B46"/>
    <w:rsid w:val="002128D0"/>
    <w:rsid w:val="00213993"/>
    <w:rsid w:val="00214852"/>
    <w:rsid w:val="0022465C"/>
    <w:rsid w:val="00232836"/>
    <w:rsid w:val="00232D6D"/>
    <w:rsid w:val="00235C49"/>
    <w:rsid w:val="00235D4F"/>
    <w:rsid w:val="002411EE"/>
    <w:rsid w:val="00241D4F"/>
    <w:rsid w:val="002455E7"/>
    <w:rsid w:val="00245D41"/>
    <w:rsid w:val="00246FBB"/>
    <w:rsid w:val="00251682"/>
    <w:rsid w:val="0025467F"/>
    <w:rsid w:val="00257C79"/>
    <w:rsid w:val="0027243A"/>
    <w:rsid w:val="00272934"/>
    <w:rsid w:val="00273983"/>
    <w:rsid w:val="00274D4F"/>
    <w:rsid w:val="00280B79"/>
    <w:rsid w:val="0028148D"/>
    <w:rsid w:val="00290156"/>
    <w:rsid w:val="002909A4"/>
    <w:rsid w:val="00293972"/>
    <w:rsid w:val="002965F1"/>
    <w:rsid w:val="002A0B79"/>
    <w:rsid w:val="002A1084"/>
    <w:rsid w:val="002A2821"/>
    <w:rsid w:val="002A36F7"/>
    <w:rsid w:val="002A4B4B"/>
    <w:rsid w:val="002B0B1C"/>
    <w:rsid w:val="002B1F73"/>
    <w:rsid w:val="002B6EB9"/>
    <w:rsid w:val="002B77FF"/>
    <w:rsid w:val="002C007D"/>
    <w:rsid w:val="002C3417"/>
    <w:rsid w:val="002C5D2C"/>
    <w:rsid w:val="002C70B3"/>
    <w:rsid w:val="002D3169"/>
    <w:rsid w:val="002D39D2"/>
    <w:rsid w:val="002D592F"/>
    <w:rsid w:val="002E11E2"/>
    <w:rsid w:val="002E3A4B"/>
    <w:rsid w:val="002E4459"/>
    <w:rsid w:val="002F0514"/>
    <w:rsid w:val="002F2CE0"/>
    <w:rsid w:val="002F5A11"/>
    <w:rsid w:val="00302E84"/>
    <w:rsid w:val="00304306"/>
    <w:rsid w:val="00306542"/>
    <w:rsid w:val="00311DC8"/>
    <w:rsid w:val="00313D4B"/>
    <w:rsid w:val="00314093"/>
    <w:rsid w:val="00315B77"/>
    <w:rsid w:val="00315CF7"/>
    <w:rsid w:val="00320FA8"/>
    <w:rsid w:val="00326ACA"/>
    <w:rsid w:val="00327E60"/>
    <w:rsid w:val="0034158F"/>
    <w:rsid w:val="00347DB5"/>
    <w:rsid w:val="003625B2"/>
    <w:rsid w:val="003641AB"/>
    <w:rsid w:val="00367557"/>
    <w:rsid w:val="003712A2"/>
    <w:rsid w:val="00374556"/>
    <w:rsid w:val="003831D0"/>
    <w:rsid w:val="00386511"/>
    <w:rsid w:val="0039436A"/>
    <w:rsid w:val="00395B34"/>
    <w:rsid w:val="003A1AF2"/>
    <w:rsid w:val="003A2A2A"/>
    <w:rsid w:val="003A5430"/>
    <w:rsid w:val="003A6D68"/>
    <w:rsid w:val="003B237D"/>
    <w:rsid w:val="003B7FF6"/>
    <w:rsid w:val="003C09DD"/>
    <w:rsid w:val="003C23E1"/>
    <w:rsid w:val="003C5C5B"/>
    <w:rsid w:val="003C7040"/>
    <w:rsid w:val="003C7A16"/>
    <w:rsid w:val="003D18FC"/>
    <w:rsid w:val="003D1A7F"/>
    <w:rsid w:val="003D35D7"/>
    <w:rsid w:val="003D6089"/>
    <w:rsid w:val="003D69C2"/>
    <w:rsid w:val="003E2852"/>
    <w:rsid w:val="003E2B49"/>
    <w:rsid w:val="003E55EC"/>
    <w:rsid w:val="003E5F68"/>
    <w:rsid w:val="003F44B0"/>
    <w:rsid w:val="003F5FA6"/>
    <w:rsid w:val="00400A44"/>
    <w:rsid w:val="0040286D"/>
    <w:rsid w:val="004103B5"/>
    <w:rsid w:val="00410E34"/>
    <w:rsid w:val="004160A9"/>
    <w:rsid w:val="00423BC6"/>
    <w:rsid w:val="004242C6"/>
    <w:rsid w:val="004329F7"/>
    <w:rsid w:val="00434D04"/>
    <w:rsid w:val="004423A8"/>
    <w:rsid w:val="0044602B"/>
    <w:rsid w:val="0045766E"/>
    <w:rsid w:val="00460093"/>
    <w:rsid w:val="004727E7"/>
    <w:rsid w:val="00473084"/>
    <w:rsid w:val="004745CE"/>
    <w:rsid w:val="00475197"/>
    <w:rsid w:val="00475567"/>
    <w:rsid w:val="00476F60"/>
    <w:rsid w:val="004821B1"/>
    <w:rsid w:val="0048290D"/>
    <w:rsid w:val="00484093"/>
    <w:rsid w:val="00485546"/>
    <w:rsid w:val="0048594C"/>
    <w:rsid w:val="004866F8"/>
    <w:rsid w:val="00491251"/>
    <w:rsid w:val="00492B00"/>
    <w:rsid w:val="00493411"/>
    <w:rsid w:val="004963EA"/>
    <w:rsid w:val="004A359C"/>
    <w:rsid w:val="004A414F"/>
    <w:rsid w:val="004A5275"/>
    <w:rsid w:val="004B39F4"/>
    <w:rsid w:val="004C152E"/>
    <w:rsid w:val="004C21D5"/>
    <w:rsid w:val="004C544D"/>
    <w:rsid w:val="004C6829"/>
    <w:rsid w:val="004D036E"/>
    <w:rsid w:val="004E39F0"/>
    <w:rsid w:val="004E723E"/>
    <w:rsid w:val="00500DDA"/>
    <w:rsid w:val="00501163"/>
    <w:rsid w:val="00501E4D"/>
    <w:rsid w:val="00505C5C"/>
    <w:rsid w:val="00510908"/>
    <w:rsid w:val="00510FFF"/>
    <w:rsid w:val="005112AA"/>
    <w:rsid w:val="00521697"/>
    <w:rsid w:val="0053335C"/>
    <w:rsid w:val="00534625"/>
    <w:rsid w:val="005352D8"/>
    <w:rsid w:val="0053581A"/>
    <w:rsid w:val="00535C73"/>
    <w:rsid w:val="005415BD"/>
    <w:rsid w:val="0054593D"/>
    <w:rsid w:val="00545A90"/>
    <w:rsid w:val="00545D6C"/>
    <w:rsid w:val="005462BD"/>
    <w:rsid w:val="00546332"/>
    <w:rsid w:val="00551BE8"/>
    <w:rsid w:val="00553FAA"/>
    <w:rsid w:val="005558EF"/>
    <w:rsid w:val="005602AF"/>
    <w:rsid w:val="0056180F"/>
    <w:rsid w:val="0056615D"/>
    <w:rsid w:val="00570727"/>
    <w:rsid w:val="00572E85"/>
    <w:rsid w:val="00581BED"/>
    <w:rsid w:val="00582208"/>
    <w:rsid w:val="00583B6F"/>
    <w:rsid w:val="00585884"/>
    <w:rsid w:val="00586D9F"/>
    <w:rsid w:val="00587452"/>
    <w:rsid w:val="00591034"/>
    <w:rsid w:val="005952FE"/>
    <w:rsid w:val="00597B6D"/>
    <w:rsid w:val="005A0268"/>
    <w:rsid w:val="005A0895"/>
    <w:rsid w:val="005A5F71"/>
    <w:rsid w:val="005A7ABD"/>
    <w:rsid w:val="005A7F97"/>
    <w:rsid w:val="005B131D"/>
    <w:rsid w:val="005B1A43"/>
    <w:rsid w:val="005B1EBA"/>
    <w:rsid w:val="005B3619"/>
    <w:rsid w:val="005B7D4F"/>
    <w:rsid w:val="005C08CC"/>
    <w:rsid w:val="005C25F8"/>
    <w:rsid w:val="005C5FD6"/>
    <w:rsid w:val="005C654B"/>
    <w:rsid w:val="005C7583"/>
    <w:rsid w:val="005D1925"/>
    <w:rsid w:val="005D2716"/>
    <w:rsid w:val="005D4BDE"/>
    <w:rsid w:val="005D6E98"/>
    <w:rsid w:val="005E0AC6"/>
    <w:rsid w:val="005F7D1D"/>
    <w:rsid w:val="0060059D"/>
    <w:rsid w:val="006023B2"/>
    <w:rsid w:val="006047CE"/>
    <w:rsid w:val="006077CC"/>
    <w:rsid w:val="00610DFC"/>
    <w:rsid w:val="006147C5"/>
    <w:rsid w:val="00621D0A"/>
    <w:rsid w:val="00627F96"/>
    <w:rsid w:val="0063019D"/>
    <w:rsid w:val="00636F89"/>
    <w:rsid w:val="00644382"/>
    <w:rsid w:val="00646EC5"/>
    <w:rsid w:val="00646F3A"/>
    <w:rsid w:val="00653026"/>
    <w:rsid w:val="00653628"/>
    <w:rsid w:val="00654A96"/>
    <w:rsid w:val="006613C5"/>
    <w:rsid w:val="00661BE7"/>
    <w:rsid w:val="00670191"/>
    <w:rsid w:val="00675227"/>
    <w:rsid w:val="00676467"/>
    <w:rsid w:val="00677A67"/>
    <w:rsid w:val="006808B9"/>
    <w:rsid w:val="00682F51"/>
    <w:rsid w:val="006831CE"/>
    <w:rsid w:val="006922E8"/>
    <w:rsid w:val="006930F8"/>
    <w:rsid w:val="00693872"/>
    <w:rsid w:val="00694C3D"/>
    <w:rsid w:val="00695231"/>
    <w:rsid w:val="0069531F"/>
    <w:rsid w:val="006961A5"/>
    <w:rsid w:val="006A1ED9"/>
    <w:rsid w:val="006A7CCB"/>
    <w:rsid w:val="006B61A8"/>
    <w:rsid w:val="006C1591"/>
    <w:rsid w:val="006C2474"/>
    <w:rsid w:val="006C2866"/>
    <w:rsid w:val="006C59D2"/>
    <w:rsid w:val="006D09F5"/>
    <w:rsid w:val="006D1124"/>
    <w:rsid w:val="006E7EE7"/>
    <w:rsid w:val="006F01EC"/>
    <w:rsid w:val="006F4622"/>
    <w:rsid w:val="0070255E"/>
    <w:rsid w:val="00706C4C"/>
    <w:rsid w:val="007160A6"/>
    <w:rsid w:val="0072212F"/>
    <w:rsid w:val="007236FF"/>
    <w:rsid w:val="0072438E"/>
    <w:rsid w:val="00724D4A"/>
    <w:rsid w:val="00725391"/>
    <w:rsid w:val="00725405"/>
    <w:rsid w:val="00725829"/>
    <w:rsid w:val="007301F4"/>
    <w:rsid w:val="00735C71"/>
    <w:rsid w:val="0073692E"/>
    <w:rsid w:val="0074155A"/>
    <w:rsid w:val="0074160D"/>
    <w:rsid w:val="00742FCF"/>
    <w:rsid w:val="00751586"/>
    <w:rsid w:val="0075349D"/>
    <w:rsid w:val="0076231F"/>
    <w:rsid w:val="00772351"/>
    <w:rsid w:val="00780A88"/>
    <w:rsid w:val="00782918"/>
    <w:rsid w:val="007A32D9"/>
    <w:rsid w:val="007A5A84"/>
    <w:rsid w:val="007B3E6F"/>
    <w:rsid w:val="007B6529"/>
    <w:rsid w:val="007C0F09"/>
    <w:rsid w:val="007C41FB"/>
    <w:rsid w:val="007C56E2"/>
    <w:rsid w:val="007C66AD"/>
    <w:rsid w:val="007C66F1"/>
    <w:rsid w:val="007D1F79"/>
    <w:rsid w:val="007D677E"/>
    <w:rsid w:val="007E026E"/>
    <w:rsid w:val="007E204E"/>
    <w:rsid w:val="00800D78"/>
    <w:rsid w:val="00802CB1"/>
    <w:rsid w:val="00813B64"/>
    <w:rsid w:val="00816DBE"/>
    <w:rsid w:val="0081787B"/>
    <w:rsid w:val="00823DC8"/>
    <w:rsid w:val="008258E8"/>
    <w:rsid w:val="00826554"/>
    <w:rsid w:val="00831E79"/>
    <w:rsid w:val="00835D00"/>
    <w:rsid w:val="00840015"/>
    <w:rsid w:val="00847D68"/>
    <w:rsid w:val="0085360F"/>
    <w:rsid w:val="0085537D"/>
    <w:rsid w:val="00857B14"/>
    <w:rsid w:val="00860ABE"/>
    <w:rsid w:val="00862BAE"/>
    <w:rsid w:val="00863ACF"/>
    <w:rsid w:val="00866767"/>
    <w:rsid w:val="00871C0C"/>
    <w:rsid w:val="00873F5C"/>
    <w:rsid w:val="008803C2"/>
    <w:rsid w:val="008870EA"/>
    <w:rsid w:val="008877B8"/>
    <w:rsid w:val="00887FE8"/>
    <w:rsid w:val="0089159F"/>
    <w:rsid w:val="00891C25"/>
    <w:rsid w:val="0089288D"/>
    <w:rsid w:val="00897687"/>
    <w:rsid w:val="008A0B8B"/>
    <w:rsid w:val="008A1597"/>
    <w:rsid w:val="008A3A55"/>
    <w:rsid w:val="008A7259"/>
    <w:rsid w:val="008B0078"/>
    <w:rsid w:val="008B0AD3"/>
    <w:rsid w:val="008B2A44"/>
    <w:rsid w:val="008B3328"/>
    <w:rsid w:val="008B6BD5"/>
    <w:rsid w:val="008C269D"/>
    <w:rsid w:val="008C44A5"/>
    <w:rsid w:val="008D123D"/>
    <w:rsid w:val="008D178E"/>
    <w:rsid w:val="008D29F2"/>
    <w:rsid w:val="008D51B6"/>
    <w:rsid w:val="008D61A7"/>
    <w:rsid w:val="008D739B"/>
    <w:rsid w:val="008E0B15"/>
    <w:rsid w:val="008E5007"/>
    <w:rsid w:val="008E59AA"/>
    <w:rsid w:val="008F0191"/>
    <w:rsid w:val="008F36DB"/>
    <w:rsid w:val="008F5F09"/>
    <w:rsid w:val="00900959"/>
    <w:rsid w:val="00902FE8"/>
    <w:rsid w:val="00907A13"/>
    <w:rsid w:val="00910420"/>
    <w:rsid w:val="00910BDE"/>
    <w:rsid w:val="009164DA"/>
    <w:rsid w:val="00924176"/>
    <w:rsid w:val="00924CF4"/>
    <w:rsid w:val="0092615A"/>
    <w:rsid w:val="00930694"/>
    <w:rsid w:val="00931433"/>
    <w:rsid w:val="00934CDD"/>
    <w:rsid w:val="0093708D"/>
    <w:rsid w:val="00941DC4"/>
    <w:rsid w:val="00947AE2"/>
    <w:rsid w:val="00951799"/>
    <w:rsid w:val="00952D3C"/>
    <w:rsid w:val="009540EE"/>
    <w:rsid w:val="00955F6E"/>
    <w:rsid w:val="00956EB2"/>
    <w:rsid w:val="00961034"/>
    <w:rsid w:val="0096191F"/>
    <w:rsid w:val="00962432"/>
    <w:rsid w:val="009653B7"/>
    <w:rsid w:val="0097037B"/>
    <w:rsid w:val="0097335F"/>
    <w:rsid w:val="0097353D"/>
    <w:rsid w:val="00973749"/>
    <w:rsid w:val="00973AF9"/>
    <w:rsid w:val="0097445C"/>
    <w:rsid w:val="0097716F"/>
    <w:rsid w:val="00990547"/>
    <w:rsid w:val="0099215B"/>
    <w:rsid w:val="009928FB"/>
    <w:rsid w:val="00993CB4"/>
    <w:rsid w:val="00994B43"/>
    <w:rsid w:val="009A0959"/>
    <w:rsid w:val="009A7A67"/>
    <w:rsid w:val="009B5733"/>
    <w:rsid w:val="009C2B93"/>
    <w:rsid w:val="009C2ED4"/>
    <w:rsid w:val="009C60CA"/>
    <w:rsid w:val="009C7548"/>
    <w:rsid w:val="009D2BF0"/>
    <w:rsid w:val="009D3412"/>
    <w:rsid w:val="009E0879"/>
    <w:rsid w:val="009E1B8D"/>
    <w:rsid w:val="009E2B14"/>
    <w:rsid w:val="009F3BDF"/>
    <w:rsid w:val="009F6D83"/>
    <w:rsid w:val="009F7F38"/>
    <w:rsid w:val="00A04039"/>
    <w:rsid w:val="00A040A6"/>
    <w:rsid w:val="00A07274"/>
    <w:rsid w:val="00A07D0B"/>
    <w:rsid w:val="00A12AFE"/>
    <w:rsid w:val="00A12C6F"/>
    <w:rsid w:val="00A13FC8"/>
    <w:rsid w:val="00A16F5B"/>
    <w:rsid w:val="00A17092"/>
    <w:rsid w:val="00A21BD3"/>
    <w:rsid w:val="00A241B3"/>
    <w:rsid w:val="00A2603B"/>
    <w:rsid w:val="00A26E43"/>
    <w:rsid w:val="00A3234F"/>
    <w:rsid w:val="00A32F09"/>
    <w:rsid w:val="00A376A7"/>
    <w:rsid w:val="00A47417"/>
    <w:rsid w:val="00A529F6"/>
    <w:rsid w:val="00A5473E"/>
    <w:rsid w:val="00A557C4"/>
    <w:rsid w:val="00A5581B"/>
    <w:rsid w:val="00A57495"/>
    <w:rsid w:val="00A57E7B"/>
    <w:rsid w:val="00A57FE9"/>
    <w:rsid w:val="00A63BFE"/>
    <w:rsid w:val="00A65ED1"/>
    <w:rsid w:val="00A662F0"/>
    <w:rsid w:val="00A66A66"/>
    <w:rsid w:val="00A6740F"/>
    <w:rsid w:val="00A6787D"/>
    <w:rsid w:val="00A67DC8"/>
    <w:rsid w:val="00A75BCF"/>
    <w:rsid w:val="00A81A83"/>
    <w:rsid w:val="00A81CAA"/>
    <w:rsid w:val="00A85BDB"/>
    <w:rsid w:val="00A8786A"/>
    <w:rsid w:val="00A9242A"/>
    <w:rsid w:val="00A956D3"/>
    <w:rsid w:val="00AA077F"/>
    <w:rsid w:val="00AA7226"/>
    <w:rsid w:val="00AB1718"/>
    <w:rsid w:val="00AB5931"/>
    <w:rsid w:val="00AB632F"/>
    <w:rsid w:val="00AB76D1"/>
    <w:rsid w:val="00AC2728"/>
    <w:rsid w:val="00AC5319"/>
    <w:rsid w:val="00AC532E"/>
    <w:rsid w:val="00AC6C4C"/>
    <w:rsid w:val="00AD1399"/>
    <w:rsid w:val="00AD5D58"/>
    <w:rsid w:val="00AD7537"/>
    <w:rsid w:val="00AE35F2"/>
    <w:rsid w:val="00AE4B4B"/>
    <w:rsid w:val="00AE5504"/>
    <w:rsid w:val="00AF11E4"/>
    <w:rsid w:val="00AF3BA4"/>
    <w:rsid w:val="00AF41D9"/>
    <w:rsid w:val="00B0485D"/>
    <w:rsid w:val="00B0545A"/>
    <w:rsid w:val="00B06741"/>
    <w:rsid w:val="00B072E4"/>
    <w:rsid w:val="00B14102"/>
    <w:rsid w:val="00B144C6"/>
    <w:rsid w:val="00B15D89"/>
    <w:rsid w:val="00B27A3F"/>
    <w:rsid w:val="00B33071"/>
    <w:rsid w:val="00B3486D"/>
    <w:rsid w:val="00B35449"/>
    <w:rsid w:val="00B35617"/>
    <w:rsid w:val="00B40207"/>
    <w:rsid w:val="00B5309F"/>
    <w:rsid w:val="00B63868"/>
    <w:rsid w:val="00B70835"/>
    <w:rsid w:val="00B740FC"/>
    <w:rsid w:val="00B7523D"/>
    <w:rsid w:val="00B86987"/>
    <w:rsid w:val="00BA7D94"/>
    <w:rsid w:val="00BB469C"/>
    <w:rsid w:val="00BC0DAA"/>
    <w:rsid w:val="00BC7CCA"/>
    <w:rsid w:val="00BD47E4"/>
    <w:rsid w:val="00BD62D1"/>
    <w:rsid w:val="00BE2CF9"/>
    <w:rsid w:val="00BE3447"/>
    <w:rsid w:val="00BF28DC"/>
    <w:rsid w:val="00C00009"/>
    <w:rsid w:val="00C0543D"/>
    <w:rsid w:val="00C05ECA"/>
    <w:rsid w:val="00C15EAB"/>
    <w:rsid w:val="00C16F9E"/>
    <w:rsid w:val="00C276B4"/>
    <w:rsid w:val="00C36EDF"/>
    <w:rsid w:val="00C36FE0"/>
    <w:rsid w:val="00C372EC"/>
    <w:rsid w:val="00C51184"/>
    <w:rsid w:val="00C51B68"/>
    <w:rsid w:val="00C525B5"/>
    <w:rsid w:val="00C53100"/>
    <w:rsid w:val="00C56D0B"/>
    <w:rsid w:val="00C56E29"/>
    <w:rsid w:val="00C71911"/>
    <w:rsid w:val="00C71E31"/>
    <w:rsid w:val="00C72505"/>
    <w:rsid w:val="00C72EA5"/>
    <w:rsid w:val="00C75034"/>
    <w:rsid w:val="00C82AE5"/>
    <w:rsid w:val="00C864D1"/>
    <w:rsid w:val="00C868D4"/>
    <w:rsid w:val="00C86A80"/>
    <w:rsid w:val="00C90D7D"/>
    <w:rsid w:val="00C913BE"/>
    <w:rsid w:val="00C96828"/>
    <w:rsid w:val="00CA5EE9"/>
    <w:rsid w:val="00CB03B3"/>
    <w:rsid w:val="00CB142D"/>
    <w:rsid w:val="00CB2705"/>
    <w:rsid w:val="00CB4901"/>
    <w:rsid w:val="00CB5062"/>
    <w:rsid w:val="00CB52CA"/>
    <w:rsid w:val="00CB6724"/>
    <w:rsid w:val="00CC0FBF"/>
    <w:rsid w:val="00CC30EC"/>
    <w:rsid w:val="00CC3733"/>
    <w:rsid w:val="00CC4D3E"/>
    <w:rsid w:val="00CC7653"/>
    <w:rsid w:val="00CD4E07"/>
    <w:rsid w:val="00CD63CE"/>
    <w:rsid w:val="00CD6836"/>
    <w:rsid w:val="00CE2721"/>
    <w:rsid w:val="00CE2E2D"/>
    <w:rsid w:val="00CE5774"/>
    <w:rsid w:val="00CF0B43"/>
    <w:rsid w:val="00CF0DAC"/>
    <w:rsid w:val="00CF4932"/>
    <w:rsid w:val="00CF56A3"/>
    <w:rsid w:val="00CF689E"/>
    <w:rsid w:val="00D03288"/>
    <w:rsid w:val="00D06005"/>
    <w:rsid w:val="00D126B6"/>
    <w:rsid w:val="00D12FC0"/>
    <w:rsid w:val="00D179EE"/>
    <w:rsid w:val="00D17AAC"/>
    <w:rsid w:val="00D2415A"/>
    <w:rsid w:val="00D31E38"/>
    <w:rsid w:val="00D35DEA"/>
    <w:rsid w:val="00D43026"/>
    <w:rsid w:val="00D430AC"/>
    <w:rsid w:val="00D430BE"/>
    <w:rsid w:val="00D47D85"/>
    <w:rsid w:val="00D52389"/>
    <w:rsid w:val="00D5359F"/>
    <w:rsid w:val="00D5422F"/>
    <w:rsid w:val="00D55098"/>
    <w:rsid w:val="00D5663F"/>
    <w:rsid w:val="00D57EF8"/>
    <w:rsid w:val="00D62A56"/>
    <w:rsid w:val="00D65501"/>
    <w:rsid w:val="00D65536"/>
    <w:rsid w:val="00D67567"/>
    <w:rsid w:val="00D71CF1"/>
    <w:rsid w:val="00D7425C"/>
    <w:rsid w:val="00D74D46"/>
    <w:rsid w:val="00D754C2"/>
    <w:rsid w:val="00D776BB"/>
    <w:rsid w:val="00D811A2"/>
    <w:rsid w:val="00D81989"/>
    <w:rsid w:val="00D85C42"/>
    <w:rsid w:val="00D870F0"/>
    <w:rsid w:val="00D90D96"/>
    <w:rsid w:val="00D970CA"/>
    <w:rsid w:val="00D973C9"/>
    <w:rsid w:val="00DA479B"/>
    <w:rsid w:val="00DA7E63"/>
    <w:rsid w:val="00DA7F92"/>
    <w:rsid w:val="00DB2242"/>
    <w:rsid w:val="00DB28C7"/>
    <w:rsid w:val="00DB45B5"/>
    <w:rsid w:val="00DC0897"/>
    <w:rsid w:val="00DC4336"/>
    <w:rsid w:val="00DC716A"/>
    <w:rsid w:val="00DD3AA9"/>
    <w:rsid w:val="00DD4AB1"/>
    <w:rsid w:val="00DD4C12"/>
    <w:rsid w:val="00DD53BE"/>
    <w:rsid w:val="00DE1667"/>
    <w:rsid w:val="00DE4EDD"/>
    <w:rsid w:val="00DE69E9"/>
    <w:rsid w:val="00DE7C88"/>
    <w:rsid w:val="00DF42D6"/>
    <w:rsid w:val="00DF620A"/>
    <w:rsid w:val="00DF7B0B"/>
    <w:rsid w:val="00E0027A"/>
    <w:rsid w:val="00E05200"/>
    <w:rsid w:val="00E1113B"/>
    <w:rsid w:val="00E122CB"/>
    <w:rsid w:val="00E21650"/>
    <w:rsid w:val="00E22EB4"/>
    <w:rsid w:val="00E2599D"/>
    <w:rsid w:val="00E30787"/>
    <w:rsid w:val="00E32E8C"/>
    <w:rsid w:val="00E3694B"/>
    <w:rsid w:val="00E3749C"/>
    <w:rsid w:val="00E37E34"/>
    <w:rsid w:val="00E43AA2"/>
    <w:rsid w:val="00E56206"/>
    <w:rsid w:val="00E6221F"/>
    <w:rsid w:val="00E622DC"/>
    <w:rsid w:val="00E64C08"/>
    <w:rsid w:val="00E67215"/>
    <w:rsid w:val="00E67664"/>
    <w:rsid w:val="00E71226"/>
    <w:rsid w:val="00E71F94"/>
    <w:rsid w:val="00E72EA0"/>
    <w:rsid w:val="00E742D3"/>
    <w:rsid w:val="00E75AC6"/>
    <w:rsid w:val="00E86648"/>
    <w:rsid w:val="00E86AB0"/>
    <w:rsid w:val="00E909D8"/>
    <w:rsid w:val="00E94520"/>
    <w:rsid w:val="00E9723B"/>
    <w:rsid w:val="00EA0BE0"/>
    <w:rsid w:val="00EA2650"/>
    <w:rsid w:val="00EA439A"/>
    <w:rsid w:val="00EA47A3"/>
    <w:rsid w:val="00EA72C0"/>
    <w:rsid w:val="00EB3B35"/>
    <w:rsid w:val="00EB4582"/>
    <w:rsid w:val="00EB5286"/>
    <w:rsid w:val="00EC6DA2"/>
    <w:rsid w:val="00EC6F65"/>
    <w:rsid w:val="00ED53B2"/>
    <w:rsid w:val="00EE0B43"/>
    <w:rsid w:val="00EE78C1"/>
    <w:rsid w:val="00EE78CD"/>
    <w:rsid w:val="00EF0AD3"/>
    <w:rsid w:val="00F00464"/>
    <w:rsid w:val="00F00C7B"/>
    <w:rsid w:val="00F012B3"/>
    <w:rsid w:val="00F0139A"/>
    <w:rsid w:val="00F059A6"/>
    <w:rsid w:val="00F11047"/>
    <w:rsid w:val="00F148A5"/>
    <w:rsid w:val="00F2384E"/>
    <w:rsid w:val="00F23BB9"/>
    <w:rsid w:val="00F26400"/>
    <w:rsid w:val="00F32497"/>
    <w:rsid w:val="00F32785"/>
    <w:rsid w:val="00F3447A"/>
    <w:rsid w:val="00F3736D"/>
    <w:rsid w:val="00F4172D"/>
    <w:rsid w:val="00F42090"/>
    <w:rsid w:val="00F43271"/>
    <w:rsid w:val="00F44043"/>
    <w:rsid w:val="00F55AD7"/>
    <w:rsid w:val="00F56B66"/>
    <w:rsid w:val="00F60A96"/>
    <w:rsid w:val="00F62B7F"/>
    <w:rsid w:val="00F64278"/>
    <w:rsid w:val="00F644B8"/>
    <w:rsid w:val="00F72F4E"/>
    <w:rsid w:val="00F767A9"/>
    <w:rsid w:val="00F77C5B"/>
    <w:rsid w:val="00F84A11"/>
    <w:rsid w:val="00F90021"/>
    <w:rsid w:val="00F93F0C"/>
    <w:rsid w:val="00F966CA"/>
    <w:rsid w:val="00FB0A21"/>
    <w:rsid w:val="00FB3E06"/>
    <w:rsid w:val="00FB4CC1"/>
    <w:rsid w:val="00FB4F4E"/>
    <w:rsid w:val="00FB52F4"/>
    <w:rsid w:val="00FB65E6"/>
    <w:rsid w:val="00FC126F"/>
    <w:rsid w:val="00FC3618"/>
    <w:rsid w:val="00FC5518"/>
    <w:rsid w:val="00FC5702"/>
    <w:rsid w:val="00FC5BE1"/>
    <w:rsid w:val="00FC7DA6"/>
    <w:rsid w:val="00FD03C3"/>
    <w:rsid w:val="00FD198D"/>
    <w:rsid w:val="00FD1EE7"/>
    <w:rsid w:val="00FD28CA"/>
    <w:rsid w:val="00FD3C0D"/>
    <w:rsid w:val="00FD5B4D"/>
    <w:rsid w:val="00FE02EF"/>
    <w:rsid w:val="00FE685D"/>
    <w:rsid w:val="00FF1934"/>
    <w:rsid w:val="00FF24D5"/>
    <w:rsid w:val="00FF45D7"/>
    <w:rsid w:val="00FF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65FCC"/>
  <w15:docId w15:val="{C585D4B6-C96F-4F69-A91F-2B30B459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4617B" w:themeColor="text2"/>
        <w:sz w:val="24"/>
        <w:szCs w:val="24"/>
        <w:lang w:val="en-GB" w:eastAsia="en-GB" w:bidi="ar-SA"/>
      </w:rPr>
    </w:rPrDefault>
    <w:pPrDefault>
      <w:pPr>
        <w:spacing w:after="120" w:line="264"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2F"/>
    <w:rPr>
      <w:color w:val="auto"/>
    </w:rPr>
  </w:style>
  <w:style w:type="paragraph" w:styleId="Heading1">
    <w:name w:val="heading 1"/>
    <w:basedOn w:val="Normal"/>
    <w:next w:val="Normal"/>
    <w:link w:val="Heading1Char"/>
    <w:locked/>
    <w:rsid w:val="001645D3"/>
    <w:pPr>
      <w:pageBreakBefore/>
      <w:pBdr>
        <w:bottom w:val="single" w:sz="4" w:space="17" w:color="auto"/>
      </w:pBdr>
      <w:spacing w:before="120" w:after="480" w:line="228" w:lineRule="auto"/>
      <w:outlineLvl w:val="0"/>
    </w:pPr>
    <w:rPr>
      <w:rFonts w:asciiTheme="majorHAnsi" w:hAnsiTheme="majorHAnsi" w:cstheme="majorHAnsi"/>
      <w:color w:val="000000" w:themeColor="text1"/>
      <w:sz w:val="48"/>
      <w:szCs w:val="44"/>
      <w:lang w:eastAsia="en-US"/>
    </w:rPr>
  </w:style>
  <w:style w:type="paragraph" w:styleId="Heading2">
    <w:name w:val="heading 2"/>
    <w:basedOn w:val="Normal"/>
    <w:next w:val="Normal"/>
    <w:link w:val="Heading2Char"/>
    <w:locked/>
    <w:rsid w:val="001645D3"/>
    <w:pPr>
      <w:keepNext/>
      <w:numPr>
        <w:ilvl w:val="1"/>
        <w:numId w:val="2"/>
      </w:numPr>
      <w:spacing w:before="240" w:after="60"/>
      <w:outlineLvl w:val="1"/>
    </w:pPr>
    <w:rPr>
      <w:rFonts w:ascii="Euphemia" w:hAnsi="Euphemia" w:cs="Arial"/>
      <w:b/>
      <w:bCs/>
      <w:i/>
      <w:iCs/>
      <w:color w:val="04617B" w:themeColor="text2"/>
      <w:sz w:val="28"/>
      <w:szCs w:val="28"/>
      <w:lang w:eastAsia="en-US"/>
    </w:rPr>
  </w:style>
  <w:style w:type="paragraph" w:styleId="Heading3">
    <w:name w:val="heading 3"/>
    <w:basedOn w:val="Normal"/>
    <w:next w:val="Normal"/>
    <w:link w:val="Heading3Char"/>
    <w:locked/>
    <w:rsid w:val="001645D3"/>
    <w:pPr>
      <w:keepNext/>
      <w:numPr>
        <w:ilvl w:val="2"/>
        <w:numId w:val="1"/>
      </w:numPr>
      <w:spacing w:before="240" w:after="60"/>
      <w:outlineLvl w:val="2"/>
    </w:pPr>
    <w:rPr>
      <w:rFonts w:ascii="Euphemia" w:hAnsi="Euphemia" w:cs="Arial"/>
      <w:b/>
      <w:bCs/>
      <w:color w:val="04617B" w:themeColor="text2"/>
      <w:sz w:val="26"/>
      <w:szCs w:val="26"/>
      <w:lang w:eastAsia="en-US"/>
    </w:rPr>
  </w:style>
  <w:style w:type="paragraph" w:styleId="Heading4">
    <w:name w:val="heading 4"/>
    <w:basedOn w:val="Normal"/>
    <w:next w:val="Normal"/>
    <w:link w:val="Heading4Char"/>
    <w:uiPriority w:val="9"/>
    <w:semiHidden/>
    <w:unhideWhenUsed/>
    <w:qFormat/>
    <w:locked/>
    <w:rsid w:val="006724A2"/>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locked/>
    <w:rsid w:val="001645D3"/>
    <w:pPr>
      <w:keepNext/>
      <w:spacing w:before="60"/>
      <w:jc w:val="both"/>
      <w:outlineLvl w:val="4"/>
    </w:pPr>
    <w:rPr>
      <w:rFonts w:cs="Angsana New"/>
      <w:color w:val="04617B" w:themeColor="text2"/>
      <w:lang w:val="en-AU" w:eastAsia="en-US"/>
    </w:rPr>
  </w:style>
  <w:style w:type="paragraph" w:styleId="Heading6">
    <w:name w:val="heading 6"/>
    <w:basedOn w:val="Normal"/>
    <w:next w:val="Normal"/>
    <w:link w:val="Heading6Char"/>
    <w:uiPriority w:val="9"/>
    <w:semiHidden/>
    <w:unhideWhenUsed/>
    <w:qFormat/>
    <w:locked/>
    <w:rsid w:val="001645D3"/>
    <w:pPr>
      <w:keepNext/>
      <w:keepLines/>
      <w:spacing w:before="200"/>
      <w:outlineLvl w:val="5"/>
    </w:pPr>
    <w:rPr>
      <w:rFonts w:asciiTheme="majorHAnsi" w:eastAsiaTheme="majorEastAsia" w:hAnsiTheme="majorHAnsi" w:cstheme="majorBidi"/>
      <w:i/>
      <w:iCs/>
      <w:color w:val="073662" w:themeColor="accent1" w:themeShade="7F"/>
      <w:lang w:eastAsia="en-US"/>
    </w:rPr>
  </w:style>
  <w:style w:type="paragraph" w:styleId="Heading7">
    <w:name w:val="heading 7"/>
    <w:basedOn w:val="Normal"/>
    <w:next w:val="Normal"/>
    <w:link w:val="Heading7Char"/>
    <w:uiPriority w:val="9"/>
    <w:semiHidden/>
    <w:unhideWhenUsed/>
    <w:qFormat/>
    <w:locked/>
    <w:rsid w:val="006724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6724A2"/>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6724A2"/>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5D3"/>
    <w:rPr>
      <w:rFonts w:asciiTheme="majorHAnsi" w:hAnsiTheme="majorHAnsi" w:cstheme="majorHAnsi"/>
      <w:color w:val="000000" w:themeColor="text1"/>
      <w:sz w:val="48"/>
      <w:szCs w:val="44"/>
      <w:lang w:eastAsia="en-US"/>
    </w:rPr>
  </w:style>
  <w:style w:type="character" w:customStyle="1" w:styleId="Heading2Char">
    <w:name w:val="Heading 2 Char"/>
    <w:basedOn w:val="DefaultParagraphFont"/>
    <w:link w:val="Heading2"/>
    <w:rsid w:val="001645D3"/>
    <w:rPr>
      <w:rFonts w:ascii="Euphemia" w:hAnsi="Euphemia" w:cs="Arial"/>
      <w:b/>
      <w:bCs/>
      <w:i/>
      <w:iCs/>
      <w:sz w:val="28"/>
      <w:szCs w:val="28"/>
      <w:lang w:eastAsia="en-US"/>
    </w:rPr>
  </w:style>
  <w:style w:type="character" w:customStyle="1" w:styleId="Heading3Char">
    <w:name w:val="Heading 3 Char"/>
    <w:basedOn w:val="DefaultParagraphFont"/>
    <w:link w:val="Heading3"/>
    <w:rsid w:val="001645D3"/>
    <w:rPr>
      <w:rFonts w:ascii="Euphemia" w:hAnsi="Euphemia" w:cs="Arial"/>
      <w:b/>
      <w:bCs/>
      <w:sz w:val="26"/>
      <w:szCs w:val="26"/>
      <w:lang w:eastAsia="en-US"/>
    </w:rPr>
  </w:style>
  <w:style w:type="character" w:customStyle="1" w:styleId="Heading5Char">
    <w:name w:val="Heading 5 Char"/>
    <w:basedOn w:val="DefaultParagraphFont"/>
    <w:link w:val="Heading5"/>
    <w:rsid w:val="001645D3"/>
    <w:rPr>
      <w:rFonts w:cs="Angsana New"/>
      <w:sz w:val="24"/>
      <w:lang w:val="en-AU" w:eastAsia="en-US"/>
    </w:rPr>
  </w:style>
  <w:style w:type="paragraph" w:customStyle="1" w:styleId="CSAPBodyCopy">
    <w:name w:val="CSAP Body Copy"/>
    <w:basedOn w:val="Normal"/>
    <w:link w:val="CSAPBodyCopyChar"/>
    <w:qFormat/>
    <w:rsid w:val="00934CDD"/>
    <w:pPr>
      <w:spacing w:before="120"/>
    </w:pPr>
    <w:rPr>
      <w:sz w:val="20"/>
    </w:rPr>
  </w:style>
  <w:style w:type="paragraph" w:customStyle="1" w:styleId="CSAPBoldBlack">
    <w:name w:val="CSAP Bold Black"/>
    <w:basedOn w:val="CSAPBodyCopy"/>
    <w:next w:val="CSAPBodyCopy"/>
    <w:link w:val="CSAPBoldBlackChar"/>
    <w:qFormat/>
    <w:rsid w:val="004F460F"/>
    <w:rPr>
      <w:b/>
    </w:rPr>
  </w:style>
  <w:style w:type="character" w:customStyle="1" w:styleId="CSAPBodyCopyChar">
    <w:name w:val="CSAP Body Copy Char"/>
    <w:basedOn w:val="DefaultParagraphFont"/>
    <w:link w:val="CSAPBodyCopy"/>
    <w:rsid w:val="00934CDD"/>
    <w:rPr>
      <w:color w:val="auto"/>
      <w:sz w:val="20"/>
    </w:rPr>
  </w:style>
  <w:style w:type="paragraph" w:customStyle="1" w:styleId="CSAPBoldGreen">
    <w:name w:val="CSAP Bold Green"/>
    <w:basedOn w:val="Normal"/>
    <w:next w:val="CSAPBodyCopy"/>
    <w:link w:val="CSAPBoldGreenChar"/>
    <w:rsid w:val="004F460F"/>
    <w:rPr>
      <w:b/>
      <w:color w:val="7CCA62" w:themeColor="accent5"/>
    </w:rPr>
  </w:style>
  <w:style w:type="table" w:styleId="MediumShading1">
    <w:name w:val="Medium Shading 1"/>
    <w:basedOn w:val="TableNormal"/>
    <w:uiPriority w:val="63"/>
    <w:locked/>
    <w:rsid w:val="00840C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SAPBoldGreenChar">
    <w:name w:val="CSAP Bold Green Char"/>
    <w:basedOn w:val="DefaultParagraphFont"/>
    <w:link w:val="CSAPBoldGreen"/>
    <w:rsid w:val="004F460F"/>
    <w:rPr>
      <w:b/>
      <w:color w:val="7CCA62" w:themeColor="accent5"/>
    </w:rPr>
  </w:style>
  <w:style w:type="character" w:customStyle="1" w:styleId="CSAPBoldBlackChar">
    <w:name w:val="CSAP Bold Black Char"/>
    <w:basedOn w:val="CSAPBodyCopyChar"/>
    <w:link w:val="CSAPBoldBlack"/>
    <w:rsid w:val="00E917A3"/>
    <w:rPr>
      <w:b/>
      <w:color w:val="auto"/>
      <w:sz w:val="24"/>
    </w:rPr>
  </w:style>
  <w:style w:type="table" w:customStyle="1" w:styleId="CSAPTable">
    <w:name w:val="CSAP Table"/>
    <w:basedOn w:val="TableNormal"/>
    <w:uiPriority w:val="99"/>
    <w:rsid w:val="008D782F"/>
    <w:pPr>
      <w:spacing w:before="60" w:after="60"/>
      <w:contextualSpacing/>
    </w:pPr>
    <w:rPr>
      <w:color w:val="auto"/>
    </w:rPr>
    <w:tblPr>
      <w:tblStyleRowBandSize w:val="1"/>
      <w:tbl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blBorders>
    </w:tblPr>
    <w:tcPr>
      <w:shd w:val="clear" w:color="auto" w:fill="E4F4DF" w:themeFill="accent5" w:themeFillTint="33"/>
    </w:tcPr>
    <w:tblStylePr w:type="firstRow">
      <w:pPr>
        <w:wordWrap/>
        <w:spacing w:beforeLines="0" w:beforeAutospacing="0" w:afterLines="0" w:afterAutospacing="0" w:line="264" w:lineRule="auto"/>
        <w:contextualSpacing w:val="0"/>
      </w:pPr>
      <w:rPr>
        <w:rFonts w:ascii="Arial" w:hAnsi="Arial"/>
        <w:b/>
        <w:color w:val="FFFFFF" w:themeColor="background1"/>
        <w:sz w:val="20"/>
      </w:rPr>
      <w:tblPr/>
      <w:tcPr>
        <w:shd w:val="clear" w:color="auto" w:fill="7CCA62" w:themeFill="accent5"/>
      </w:tcPr>
    </w:tblStylePr>
    <w:tblStylePr w:type="firstCol">
      <w:rPr>
        <w:rFonts w:ascii="Arial" w:hAnsi="Arial"/>
      </w:rPr>
    </w:tblStylePr>
    <w:tblStylePr w:type="lastCol">
      <w:pPr>
        <w:wordWrap/>
      </w:pPr>
    </w:tblStylePr>
    <w:tblStylePr w:type="band1Horz">
      <w:pPr>
        <w:wordWrap/>
        <w:spacing w:beforeLines="0" w:beforeAutospacing="0" w:afterLines="0" w:afterAutospacing="0" w:line="264" w:lineRule="auto"/>
      </w:pPr>
      <w:rPr>
        <w:rFonts w:ascii="Arial" w:hAnsi="Arial"/>
        <w:color w:val="auto"/>
        <w:sz w:val="20"/>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cBorders>
        <w:shd w:val="clear" w:color="auto" w:fill="E4F4DF" w:themeFill="accent5" w:themeFillTint="33"/>
      </w:tcPr>
    </w:tblStylePr>
    <w:tblStylePr w:type="band2Horz">
      <w:pPr>
        <w:wordWrap/>
        <w:spacing w:beforeLines="0" w:beforeAutospacing="0" w:afterLines="0" w:afterAutospacing="0" w:line="264" w:lineRule="auto"/>
      </w:pPr>
      <w:rPr>
        <w:rFonts w:ascii="Arial" w:hAnsi="Arial"/>
        <w:b w:val="0"/>
        <w:i w:val="0"/>
        <w:color w:val="auto"/>
        <w:sz w:val="20"/>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cBorders>
        <w:shd w:val="clear" w:color="auto" w:fill="FFFFFF" w:themeFill="background1"/>
      </w:tcPr>
    </w:tblStylePr>
  </w:style>
  <w:style w:type="paragraph" w:customStyle="1" w:styleId="CSAPHeading1">
    <w:name w:val="CSAP Heading 1"/>
    <w:next w:val="CSAPBodyCopy"/>
    <w:qFormat/>
    <w:rsid w:val="00A445B6"/>
    <w:pPr>
      <w:numPr>
        <w:numId w:val="3"/>
      </w:numPr>
      <w:spacing w:before="360" w:after="240"/>
    </w:pPr>
    <w:rPr>
      <w:b/>
      <w:color w:val="387026" w:themeColor="accent5" w:themeShade="80"/>
      <w:sz w:val="32"/>
    </w:rPr>
  </w:style>
  <w:style w:type="paragraph" w:customStyle="1" w:styleId="CSAPHeading2">
    <w:name w:val="CSAP Heading 2"/>
    <w:basedOn w:val="CSAPHeading1"/>
    <w:next w:val="CSAPBodyCopy"/>
    <w:qFormat/>
    <w:rsid w:val="00A445B6"/>
    <w:pPr>
      <w:numPr>
        <w:ilvl w:val="1"/>
      </w:numPr>
      <w:spacing w:before="240" w:after="120"/>
    </w:pPr>
    <w:rPr>
      <w:sz w:val="28"/>
    </w:rPr>
  </w:style>
  <w:style w:type="paragraph" w:customStyle="1" w:styleId="CSAPHeading3">
    <w:name w:val="CSAP Heading 3"/>
    <w:basedOn w:val="Heading2"/>
    <w:next w:val="CSAPBodyCopy"/>
    <w:qFormat/>
    <w:rsid w:val="000B068C"/>
    <w:pPr>
      <w:numPr>
        <w:ilvl w:val="2"/>
        <w:numId w:val="3"/>
      </w:numPr>
      <w:spacing w:after="120"/>
    </w:pPr>
    <w:rPr>
      <w:rFonts w:ascii="Arial" w:hAnsi="Arial"/>
      <w:i w:val="0"/>
      <w:color w:val="387026" w:themeColor="accent5" w:themeShade="80"/>
      <w:sz w:val="24"/>
    </w:rPr>
  </w:style>
  <w:style w:type="numbering" w:customStyle="1" w:styleId="Headings">
    <w:name w:val="Headings"/>
    <w:uiPriority w:val="99"/>
    <w:rsid w:val="00E917A3"/>
    <w:pPr>
      <w:numPr>
        <w:numId w:val="8"/>
      </w:numPr>
    </w:pPr>
  </w:style>
  <w:style w:type="character" w:customStyle="1" w:styleId="Heading6Char">
    <w:name w:val="Heading 6 Char"/>
    <w:basedOn w:val="DefaultParagraphFont"/>
    <w:link w:val="Heading6"/>
    <w:uiPriority w:val="9"/>
    <w:semiHidden/>
    <w:rsid w:val="001645D3"/>
    <w:rPr>
      <w:rFonts w:asciiTheme="majorHAnsi" w:eastAsiaTheme="majorEastAsia" w:hAnsiTheme="majorHAnsi" w:cstheme="majorBidi"/>
      <w:i/>
      <w:iCs/>
      <w:color w:val="073662" w:themeColor="accent1" w:themeShade="7F"/>
      <w:szCs w:val="24"/>
      <w:lang w:eastAsia="en-US"/>
    </w:rPr>
  </w:style>
  <w:style w:type="paragraph" w:customStyle="1" w:styleId="CSAPParagraphHeading">
    <w:name w:val="CSAP Paragraph Heading"/>
    <w:basedOn w:val="CSAPBodyCopy"/>
    <w:next w:val="CSAPBodyCopy"/>
    <w:link w:val="CSAPParagraphHeadingChar"/>
    <w:qFormat/>
    <w:rsid w:val="000B068C"/>
    <w:pPr>
      <w:spacing w:before="60" w:after="60"/>
    </w:pPr>
    <w:rPr>
      <w:b/>
      <w:color w:val="387026" w:themeColor="accent5" w:themeShade="80"/>
      <w:sz w:val="22"/>
    </w:rPr>
  </w:style>
  <w:style w:type="paragraph" w:customStyle="1" w:styleId="CSAPSectionHeading">
    <w:name w:val="CSAP Section Heading"/>
    <w:basedOn w:val="CSAPBodyCopy"/>
    <w:next w:val="CSAPBodyCopy"/>
    <w:link w:val="CSAPSectionHeadingChar"/>
    <w:qFormat/>
    <w:rsid w:val="009E294C"/>
    <w:pPr>
      <w:pBdr>
        <w:bottom w:val="single" w:sz="4" w:space="1" w:color="7CCA62" w:themeColor="accent5"/>
      </w:pBdr>
      <w:spacing w:before="360" w:after="240"/>
    </w:pPr>
    <w:rPr>
      <w:sz w:val="52"/>
    </w:rPr>
  </w:style>
  <w:style w:type="character" w:customStyle="1" w:styleId="CSAPParagraphHeadingChar">
    <w:name w:val="CSAP Paragraph Heading Char"/>
    <w:basedOn w:val="CSAPBodyCopyChar"/>
    <w:link w:val="CSAPParagraphHeading"/>
    <w:rsid w:val="000B068C"/>
    <w:rPr>
      <w:b/>
      <w:color w:val="387026" w:themeColor="accent5" w:themeShade="80"/>
      <w:sz w:val="22"/>
    </w:rPr>
  </w:style>
  <w:style w:type="paragraph" w:customStyle="1" w:styleId="CSAPQuotationStrip">
    <w:name w:val="CSAP Quotation Strip"/>
    <w:basedOn w:val="Normal"/>
    <w:qFormat/>
    <w:rsid w:val="002965F1"/>
    <w:pPr>
      <w:pBdr>
        <w:top w:val="single" w:sz="4" w:space="6" w:color="7CCA62" w:themeColor="accent5"/>
        <w:left w:val="single" w:sz="4" w:space="6" w:color="7CCA62" w:themeColor="accent5"/>
        <w:bottom w:val="single" w:sz="4" w:space="6" w:color="7CCA62" w:themeColor="accent5"/>
        <w:right w:val="single" w:sz="4" w:space="6" w:color="7CCA62" w:themeColor="accent5"/>
      </w:pBdr>
      <w:shd w:val="clear" w:color="auto" w:fill="7CCA62" w:themeFill="accent5"/>
      <w:spacing w:before="57" w:after="57"/>
      <w:ind w:left="113" w:right="113"/>
      <w:jc w:val="both"/>
    </w:pPr>
    <w:rPr>
      <w:rFonts w:cstheme="minorHAnsi"/>
      <w:color w:val="FFFFFF" w:themeColor="background1"/>
      <w:sz w:val="20"/>
      <w:szCs w:val="18"/>
      <w:lang w:eastAsia="en-US"/>
    </w:rPr>
  </w:style>
  <w:style w:type="paragraph" w:customStyle="1" w:styleId="CSAPTableCopy">
    <w:name w:val="CSAP Table Copy"/>
    <w:basedOn w:val="CSAPBodyCopy"/>
    <w:link w:val="CSAPTableCopyChar"/>
    <w:qFormat/>
    <w:rsid w:val="00CE001E"/>
    <w:pPr>
      <w:spacing w:before="60" w:after="60"/>
      <w:contextualSpacing/>
    </w:pPr>
    <w:rPr>
      <w:bCs/>
      <w:lang w:eastAsia="en-US"/>
    </w:rPr>
  </w:style>
  <w:style w:type="table" w:styleId="TableGrid">
    <w:name w:val="Table Grid"/>
    <w:basedOn w:val="TableNormal"/>
    <w:uiPriority w:val="39"/>
    <w:locked/>
    <w:rsid w:val="000B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APTableCopyChar">
    <w:name w:val="CSAP Table Copy Char"/>
    <w:basedOn w:val="CSAPBodyCopyChar"/>
    <w:link w:val="CSAPTableCopy"/>
    <w:rsid w:val="00CE001E"/>
    <w:rPr>
      <w:bCs/>
      <w:color w:val="auto"/>
      <w:sz w:val="20"/>
      <w:lang w:eastAsia="en-US"/>
    </w:rPr>
  </w:style>
  <w:style w:type="paragraph" w:customStyle="1" w:styleId="CSAPTableBullet">
    <w:name w:val="CSAP Table Bullet"/>
    <w:basedOn w:val="CSAPBullet"/>
    <w:qFormat/>
    <w:rsid w:val="00CE001E"/>
    <w:pPr>
      <w:spacing w:before="60" w:after="60"/>
      <w:contextualSpacing/>
    </w:pPr>
  </w:style>
  <w:style w:type="table" w:customStyle="1" w:styleId="CSAPTableDefault">
    <w:name w:val="CSAP Table Default"/>
    <w:basedOn w:val="TableNormal"/>
    <w:uiPriority w:val="99"/>
    <w:rsid w:val="00EA118A"/>
    <w:pPr>
      <w:spacing w:after="0" w:line="240" w:lineRule="auto"/>
    </w:pPr>
    <w:tblPr/>
  </w:style>
  <w:style w:type="paragraph" w:styleId="Caption">
    <w:name w:val="caption"/>
    <w:aliases w:val="Figure"/>
    <w:basedOn w:val="Normal"/>
    <w:next w:val="CSAPBodyCopy"/>
    <w:autoRedefine/>
    <w:uiPriority w:val="35"/>
    <w:unhideWhenUsed/>
    <w:locked/>
    <w:rsid w:val="00E3694B"/>
    <w:pPr>
      <w:spacing w:after="200" w:line="240" w:lineRule="auto"/>
    </w:pPr>
    <w:rPr>
      <w:b/>
      <w:bCs/>
      <w:color w:val="387026" w:themeColor="accent5" w:themeShade="80"/>
      <w:sz w:val="20"/>
      <w:szCs w:val="18"/>
    </w:rPr>
  </w:style>
  <w:style w:type="paragraph" w:styleId="BalloonText">
    <w:name w:val="Balloon Text"/>
    <w:basedOn w:val="Normal"/>
    <w:link w:val="BalloonTextChar"/>
    <w:semiHidden/>
    <w:unhideWhenUsed/>
    <w:locked/>
    <w:rsid w:val="00EA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A118A"/>
    <w:rPr>
      <w:rFonts w:ascii="Tahoma" w:hAnsi="Tahoma" w:cs="Tahoma"/>
      <w:color w:val="auto"/>
      <w:sz w:val="16"/>
      <w:szCs w:val="16"/>
    </w:rPr>
  </w:style>
  <w:style w:type="paragraph" w:customStyle="1" w:styleId="CSAPSubtitle">
    <w:name w:val="CSAP Subtitle"/>
    <w:basedOn w:val="CSAPBodyCopy"/>
    <w:next w:val="CSAPBodyCopy"/>
    <w:link w:val="CSAPSubtitleChar"/>
    <w:qFormat/>
    <w:rsid w:val="009E294C"/>
    <w:rPr>
      <w:i/>
      <w:color w:val="7CCA62" w:themeColor="accent5"/>
      <w:sz w:val="28"/>
    </w:rPr>
  </w:style>
  <w:style w:type="character" w:customStyle="1" w:styleId="CSAPSectionHeadingChar">
    <w:name w:val="CSAP Section Heading Char"/>
    <w:basedOn w:val="CSAPBodyCopyChar"/>
    <w:link w:val="CSAPSectionHeading"/>
    <w:rsid w:val="009E294C"/>
    <w:rPr>
      <w:color w:val="auto"/>
      <w:sz w:val="52"/>
    </w:rPr>
  </w:style>
  <w:style w:type="paragraph" w:styleId="Header">
    <w:name w:val="header"/>
    <w:basedOn w:val="Normal"/>
    <w:link w:val="HeaderChar"/>
    <w:unhideWhenUsed/>
    <w:locked/>
    <w:rsid w:val="009E294C"/>
    <w:pPr>
      <w:tabs>
        <w:tab w:val="center" w:pos="4513"/>
        <w:tab w:val="right" w:pos="9026"/>
      </w:tabs>
      <w:spacing w:after="0" w:line="240" w:lineRule="auto"/>
    </w:pPr>
    <w:rPr>
      <w:sz w:val="18"/>
    </w:rPr>
  </w:style>
  <w:style w:type="character" w:customStyle="1" w:styleId="CSAPSubtitleChar">
    <w:name w:val="CSAP Subtitle Char"/>
    <w:basedOn w:val="CSAPBodyCopyChar"/>
    <w:link w:val="CSAPSubtitle"/>
    <w:rsid w:val="009E294C"/>
    <w:rPr>
      <w:i/>
      <w:color w:val="7CCA62" w:themeColor="accent5"/>
      <w:sz w:val="28"/>
    </w:rPr>
  </w:style>
  <w:style w:type="character" w:customStyle="1" w:styleId="HeaderChar">
    <w:name w:val="Header Char"/>
    <w:basedOn w:val="DefaultParagraphFont"/>
    <w:link w:val="Header"/>
    <w:rsid w:val="009E294C"/>
    <w:rPr>
      <w:color w:val="auto"/>
      <w:sz w:val="18"/>
    </w:rPr>
  </w:style>
  <w:style w:type="paragraph" w:styleId="Footer">
    <w:name w:val="footer"/>
    <w:basedOn w:val="Normal"/>
    <w:link w:val="FooterChar"/>
    <w:uiPriority w:val="99"/>
    <w:unhideWhenUsed/>
    <w:locked/>
    <w:rsid w:val="009E294C"/>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9E294C"/>
    <w:rPr>
      <w:color w:val="auto"/>
      <w:sz w:val="18"/>
    </w:rPr>
  </w:style>
  <w:style w:type="paragraph" w:customStyle="1" w:styleId="CSAPPageNumber">
    <w:name w:val="CSAP Page Number"/>
    <w:basedOn w:val="Footer"/>
    <w:qFormat/>
    <w:rsid w:val="009E294C"/>
    <w:pPr>
      <w:jc w:val="right"/>
    </w:pPr>
  </w:style>
  <w:style w:type="paragraph" w:styleId="TOCHeading">
    <w:name w:val="TOC Heading"/>
    <w:basedOn w:val="Heading1"/>
    <w:next w:val="Normal"/>
    <w:uiPriority w:val="39"/>
    <w:unhideWhenUsed/>
    <w:qFormat/>
    <w:locked/>
    <w:rsid w:val="006724A2"/>
    <w:pPr>
      <w:keepNext/>
      <w:keepLines/>
      <w:pageBreakBefore w:val="0"/>
      <w:pBdr>
        <w:bottom w:val="none" w:sz="0" w:space="0" w:color="auto"/>
      </w:pBdr>
      <w:spacing w:before="480" w:after="0" w:line="276" w:lineRule="auto"/>
      <w:outlineLvl w:val="9"/>
    </w:pPr>
    <w:rPr>
      <w:rFonts w:eastAsiaTheme="majorEastAsia" w:cstheme="majorBidi"/>
      <w:b/>
      <w:bCs/>
      <w:color w:val="0B5294" w:themeColor="accent1" w:themeShade="BF"/>
      <w:sz w:val="28"/>
      <w:szCs w:val="28"/>
      <w:lang w:val="en-US" w:eastAsia="ja-JP"/>
    </w:rPr>
  </w:style>
  <w:style w:type="paragraph" w:styleId="TOC2">
    <w:name w:val="toc 2"/>
    <w:basedOn w:val="Normal"/>
    <w:next w:val="Normal"/>
    <w:autoRedefine/>
    <w:uiPriority w:val="39"/>
    <w:unhideWhenUsed/>
    <w:locked/>
    <w:rsid w:val="006724A2"/>
    <w:pPr>
      <w:tabs>
        <w:tab w:val="left" w:pos="600"/>
        <w:tab w:val="right" w:leader="dot" w:pos="9736"/>
      </w:tabs>
      <w:spacing w:after="100"/>
      <w:ind w:left="200"/>
    </w:pPr>
    <w:rPr>
      <w:noProof/>
      <w:sz w:val="22"/>
    </w:rPr>
  </w:style>
  <w:style w:type="character" w:styleId="Hyperlink">
    <w:name w:val="Hyperlink"/>
    <w:basedOn w:val="DefaultParagraphFont"/>
    <w:uiPriority w:val="99"/>
    <w:unhideWhenUsed/>
    <w:locked/>
    <w:rsid w:val="006724A2"/>
    <w:rPr>
      <w:color w:val="F49100" w:themeColor="hyperlink"/>
      <w:u w:val="single"/>
    </w:rPr>
  </w:style>
  <w:style w:type="character" w:customStyle="1" w:styleId="Heading4Char">
    <w:name w:val="Heading 4 Char"/>
    <w:basedOn w:val="DefaultParagraphFont"/>
    <w:link w:val="Heading4"/>
    <w:uiPriority w:val="9"/>
    <w:semiHidden/>
    <w:rsid w:val="006724A2"/>
    <w:rPr>
      <w:rFonts w:asciiTheme="majorHAnsi" w:eastAsiaTheme="majorEastAsia" w:hAnsiTheme="majorHAnsi" w:cstheme="majorBidi"/>
      <w:b/>
      <w:bCs/>
      <w:i/>
      <w:iCs/>
      <w:color w:val="0F6FC6" w:themeColor="accent1"/>
    </w:rPr>
  </w:style>
  <w:style w:type="character" w:customStyle="1" w:styleId="Heading7Char">
    <w:name w:val="Heading 7 Char"/>
    <w:basedOn w:val="DefaultParagraphFont"/>
    <w:link w:val="Heading7"/>
    <w:uiPriority w:val="9"/>
    <w:semiHidden/>
    <w:rsid w:val="006724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24A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724A2"/>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locked/>
    <w:rsid w:val="001D2C62"/>
    <w:pPr>
      <w:tabs>
        <w:tab w:val="right" w:leader="dot" w:pos="9736"/>
      </w:tabs>
      <w:spacing w:before="240" w:after="100"/>
    </w:pPr>
    <w:rPr>
      <w:noProof/>
    </w:rPr>
  </w:style>
  <w:style w:type="paragraph" w:styleId="TOC3">
    <w:name w:val="toc 3"/>
    <w:basedOn w:val="Normal"/>
    <w:next w:val="Normal"/>
    <w:autoRedefine/>
    <w:uiPriority w:val="39"/>
    <w:unhideWhenUsed/>
    <w:locked/>
    <w:rsid w:val="006724A2"/>
    <w:pPr>
      <w:spacing w:after="100"/>
      <w:ind w:left="400"/>
    </w:pPr>
  </w:style>
  <w:style w:type="paragraph" w:styleId="TOC4">
    <w:name w:val="toc 4"/>
    <w:basedOn w:val="Normal"/>
    <w:next w:val="Normal"/>
    <w:autoRedefine/>
    <w:uiPriority w:val="39"/>
    <w:unhideWhenUsed/>
    <w:locked/>
    <w:rsid w:val="006724A2"/>
    <w:pPr>
      <w:tabs>
        <w:tab w:val="left" w:pos="1320"/>
        <w:tab w:val="right" w:leader="dot" w:pos="9736"/>
      </w:tabs>
      <w:spacing w:after="100"/>
      <w:ind w:left="600"/>
    </w:pPr>
    <w:rPr>
      <w:i/>
      <w:noProof/>
    </w:rPr>
  </w:style>
  <w:style w:type="paragraph" w:customStyle="1" w:styleId="CSAPTableNumberedList">
    <w:name w:val="CSAP Table Numbered List"/>
    <w:basedOn w:val="CSAPNumberedList"/>
    <w:qFormat/>
    <w:rsid w:val="00CE001E"/>
    <w:pPr>
      <w:spacing w:before="60" w:after="60"/>
      <w:ind w:left="357" w:hanging="357"/>
      <w:contextualSpacing/>
    </w:pPr>
    <w:rPr>
      <w:lang w:eastAsia="en-US"/>
    </w:rPr>
  </w:style>
  <w:style w:type="paragraph" w:customStyle="1" w:styleId="CSAPBullet">
    <w:name w:val="CSAP Bullet"/>
    <w:basedOn w:val="Normal"/>
    <w:qFormat/>
    <w:rsid w:val="002965F1"/>
    <w:pPr>
      <w:numPr>
        <w:numId w:val="7"/>
      </w:numPr>
    </w:pPr>
    <w:rPr>
      <w:sz w:val="20"/>
    </w:rPr>
  </w:style>
  <w:style w:type="paragraph" w:customStyle="1" w:styleId="CSAPNumberedList">
    <w:name w:val="CSAP Numbered List"/>
    <w:basedOn w:val="Normal"/>
    <w:qFormat/>
    <w:rsid w:val="002965F1"/>
    <w:pPr>
      <w:numPr>
        <w:numId w:val="6"/>
      </w:numPr>
    </w:pPr>
    <w:rPr>
      <w:sz w:val="20"/>
    </w:rPr>
  </w:style>
  <w:style w:type="paragraph" w:styleId="FootnoteText">
    <w:name w:val="footnote text"/>
    <w:basedOn w:val="Normal"/>
    <w:link w:val="FootnoteTextChar"/>
    <w:unhideWhenUsed/>
    <w:locked/>
    <w:rsid w:val="00AB3D2F"/>
    <w:pPr>
      <w:spacing w:after="0" w:line="240" w:lineRule="auto"/>
    </w:pPr>
  </w:style>
  <w:style w:type="numbering" w:customStyle="1" w:styleId="ListBullet">
    <w:name w:val="ListBullet"/>
    <w:uiPriority w:val="99"/>
    <w:rsid w:val="00AB3D2F"/>
    <w:pPr>
      <w:numPr>
        <w:numId w:val="4"/>
      </w:numPr>
    </w:pPr>
  </w:style>
  <w:style w:type="numbering" w:customStyle="1" w:styleId="ListNumber">
    <w:name w:val="ListNumber"/>
    <w:uiPriority w:val="99"/>
    <w:rsid w:val="00AB3D2F"/>
    <w:pPr>
      <w:numPr>
        <w:numId w:val="5"/>
      </w:numPr>
    </w:pPr>
  </w:style>
  <w:style w:type="character" w:customStyle="1" w:styleId="FootnoteTextChar">
    <w:name w:val="Footnote Text Char"/>
    <w:basedOn w:val="DefaultParagraphFont"/>
    <w:link w:val="FootnoteText"/>
    <w:rsid w:val="00AB3D2F"/>
    <w:rPr>
      <w:color w:val="auto"/>
    </w:rPr>
  </w:style>
  <w:style w:type="character" w:styleId="FootnoteReference">
    <w:name w:val="footnote reference"/>
    <w:basedOn w:val="DefaultParagraphFont"/>
    <w:unhideWhenUsed/>
    <w:locked/>
    <w:rsid w:val="00AB3D2F"/>
    <w:rPr>
      <w:vertAlign w:val="superscript"/>
    </w:rPr>
  </w:style>
  <w:style w:type="paragraph" w:customStyle="1" w:styleId="ASISectionPage">
    <w:name w:val="ASI Section Page"/>
    <w:basedOn w:val="Normal"/>
    <w:next w:val="Normal"/>
    <w:rsid w:val="00515511"/>
    <w:pPr>
      <w:spacing w:after="0" w:line="240" w:lineRule="auto"/>
      <w:jc w:val="right"/>
    </w:pPr>
    <w:rPr>
      <w:color w:val="000000" w:themeColor="text1"/>
      <w:sz w:val="100"/>
      <w:szCs w:val="100"/>
    </w:rPr>
  </w:style>
  <w:style w:type="paragraph" w:styleId="NoSpacing">
    <w:name w:val="No Spacing"/>
    <w:uiPriority w:val="1"/>
    <w:qFormat/>
    <w:locked/>
    <w:rsid w:val="00515511"/>
    <w:pPr>
      <w:spacing w:after="0" w:line="240" w:lineRule="auto"/>
    </w:pPr>
    <w:rPr>
      <w:color w:val="auto"/>
    </w:rPr>
  </w:style>
  <w:style w:type="paragraph" w:customStyle="1" w:styleId="CSAPCover1">
    <w:name w:val="CSAP Cover 1"/>
    <w:next w:val="CSAPCover2"/>
    <w:rsid w:val="00C7192E"/>
    <w:pPr>
      <w:spacing w:before="960" w:after="720"/>
      <w:jc w:val="right"/>
    </w:pPr>
    <w:rPr>
      <w:color w:val="auto"/>
      <w:sz w:val="96"/>
      <w:szCs w:val="96"/>
    </w:rPr>
  </w:style>
  <w:style w:type="paragraph" w:customStyle="1" w:styleId="CSAPCover2">
    <w:name w:val="CSAP Cover 2"/>
    <w:basedOn w:val="CSAPBodyCopy"/>
    <w:next w:val="CSAPCover3"/>
    <w:rsid w:val="00C7192E"/>
    <w:pPr>
      <w:spacing w:before="360" w:after="360"/>
      <w:jc w:val="right"/>
    </w:pPr>
    <w:rPr>
      <w:sz w:val="48"/>
    </w:rPr>
  </w:style>
  <w:style w:type="paragraph" w:customStyle="1" w:styleId="CSAPCover3">
    <w:name w:val="CSAP Cover 3"/>
    <w:basedOn w:val="CSAPBodyCopy"/>
    <w:next w:val="CSAPBodyCopy"/>
    <w:rsid w:val="00C7192E"/>
    <w:pPr>
      <w:spacing w:before="240" w:after="240"/>
      <w:jc w:val="right"/>
    </w:pPr>
    <w:rPr>
      <w:noProof/>
      <w:sz w:val="36"/>
    </w:rPr>
  </w:style>
  <w:style w:type="paragraph" w:styleId="TOC5">
    <w:name w:val="toc 5"/>
    <w:basedOn w:val="Normal"/>
    <w:next w:val="Normal"/>
    <w:autoRedefine/>
    <w:uiPriority w:val="39"/>
    <w:unhideWhenUsed/>
    <w:rsid w:val="00EE7BD1"/>
    <w:pPr>
      <w:spacing w:after="100" w:line="240" w:lineRule="auto"/>
      <w:ind w:left="96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EE7BD1"/>
    <w:pPr>
      <w:spacing w:after="100" w:line="240" w:lineRule="auto"/>
      <w:ind w:left="12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EE7BD1"/>
    <w:pPr>
      <w:spacing w:after="100" w:line="240" w:lineRule="auto"/>
      <w:ind w:left="144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EE7BD1"/>
    <w:pPr>
      <w:spacing w:after="100" w:line="240" w:lineRule="auto"/>
      <w:ind w:left="168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EE7BD1"/>
    <w:pPr>
      <w:spacing w:after="100" w:line="240" w:lineRule="auto"/>
      <w:ind w:left="1920"/>
    </w:pPr>
    <w:rPr>
      <w:rFonts w:asciiTheme="minorHAnsi" w:eastAsiaTheme="minorEastAsia" w:hAnsiTheme="minorHAnsi" w:cstheme="minorBidi"/>
      <w:lang w:val="en-US" w:eastAsia="en-US"/>
    </w:rPr>
  </w:style>
  <w:style w:type="paragraph" w:styleId="TableofFigures">
    <w:name w:val="table of figures"/>
    <w:basedOn w:val="Normal"/>
    <w:next w:val="Normal"/>
    <w:uiPriority w:val="99"/>
    <w:rsid w:val="00EE7BD1"/>
    <w:pPr>
      <w:spacing w:after="0"/>
    </w:pPr>
  </w:style>
  <w:style w:type="paragraph" w:styleId="ListParagraph">
    <w:name w:val="List Paragraph"/>
    <w:basedOn w:val="Normal"/>
    <w:uiPriority w:val="34"/>
    <w:qFormat/>
    <w:rsid w:val="004F4BA1"/>
    <w:pPr>
      <w:spacing w:after="0" w:line="240" w:lineRule="auto"/>
      <w:ind w:left="720"/>
      <w:contextualSpacing/>
    </w:pPr>
    <w:rPr>
      <w:rFonts w:asciiTheme="minorHAnsi" w:eastAsiaTheme="minorHAnsi" w:hAnsiTheme="minorHAnsi" w:cstheme="minorBidi"/>
      <w:lang w:val="en-US" w:eastAsia="en-US"/>
    </w:rPr>
  </w:style>
  <w:style w:type="table" w:customStyle="1" w:styleId="CSAPTable1">
    <w:name w:val="CSAP Table1"/>
    <w:basedOn w:val="TableNormal"/>
    <w:uiPriority w:val="99"/>
    <w:rsid w:val="00146F1D"/>
    <w:pPr>
      <w:spacing w:before="60" w:after="60"/>
      <w:contextualSpacing/>
    </w:pPr>
    <w:rPr>
      <w:color w:val="auto"/>
      <w:sz w:val="20"/>
      <w:szCs w:val="20"/>
    </w:rPr>
    <w:tblPr>
      <w:tblStyleRowBandSize w:val="1"/>
      <w:tbl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blBorders>
    </w:tblPr>
    <w:tcPr>
      <w:shd w:val="clear" w:color="auto" w:fill="E4F4DF" w:themeFill="accent5" w:themeFillTint="33"/>
    </w:tcPr>
    <w:tblStylePr w:type="firstRow">
      <w:pPr>
        <w:wordWrap/>
        <w:spacing w:beforeLines="0" w:before="60" w:beforeAutospacing="0" w:afterLines="0" w:after="60" w:afterAutospacing="0" w:line="264" w:lineRule="auto"/>
        <w:contextualSpacing w:val="0"/>
      </w:pPr>
      <w:rPr>
        <w:rFonts w:ascii="Arial" w:hAnsi="Arial"/>
        <w:b/>
        <w:color w:val="FFFFFF" w:themeColor="background1"/>
        <w:sz w:val="20"/>
      </w:rPr>
      <w:tblPr/>
      <w:tcPr>
        <w:shd w:val="clear" w:color="auto" w:fill="7CCA62" w:themeFill="accent5"/>
      </w:tcPr>
    </w:tblStylePr>
    <w:tblStylePr w:type="firstCol">
      <w:rPr>
        <w:rFonts w:ascii="Arial" w:hAnsi="Arial"/>
      </w:rPr>
    </w:tblStylePr>
    <w:tblStylePr w:type="lastCol">
      <w:pPr>
        <w:wordWrap/>
      </w:pPr>
    </w:tblStylePr>
    <w:tblStylePr w:type="band1Horz">
      <w:pPr>
        <w:wordWrap/>
        <w:spacing w:beforeLines="0" w:before="60" w:beforeAutospacing="0" w:afterLines="0" w:after="60" w:afterAutospacing="0" w:line="264" w:lineRule="auto"/>
      </w:pPr>
      <w:rPr>
        <w:rFonts w:ascii="Arial" w:hAnsi="Arial"/>
        <w:color w:val="auto"/>
        <w:sz w:val="20"/>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cBorders>
        <w:shd w:val="clear" w:color="auto" w:fill="E4F4DF" w:themeFill="accent5" w:themeFillTint="33"/>
      </w:tcPr>
    </w:tblStylePr>
    <w:tblStylePr w:type="band2Horz">
      <w:pPr>
        <w:wordWrap/>
        <w:spacing w:beforeLines="0" w:before="60" w:beforeAutospacing="0" w:afterLines="0" w:after="60" w:afterAutospacing="0" w:line="264" w:lineRule="auto"/>
      </w:pPr>
      <w:rPr>
        <w:rFonts w:ascii="Arial" w:hAnsi="Arial"/>
        <w:b w:val="0"/>
        <w:i w:val="0"/>
        <w:color w:val="auto"/>
        <w:sz w:val="20"/>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cBorders>
        <w:shd w:val="clear" w:color="auto" w:fill="FFFFFF" w:themeFill="background1"/>
      </w:tcPr>
    </w:tblStylePr>
  </w:style>
  <w:style w:type="paragraph" w:styleId="EndnoteText">
    <w:name w:val="endnote text"/>
    <w:basedOn w:val="Normal"/>
    <w:link w:val="EndnoteTextChar"/>
    <w:uiPriority w:val="99"/>
    <w:unhideWhenUsed/>
    <w:rsid w:val="00670191"/>
    <w:pPr>
      <w:spacing w:after="0"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670191"/>
    <w:rPr>
      <w:rFonts w:asciiTheme="minorHAnsi" w:eastAsiaTheme="minorEastAsia" w:hAnsiTheme="minorHAnsi" w:cstheme="minorBidi"/>
      <w:color w:val="auto"/>
      <w:sz w:val="20"/>
      <w:szCs w:val="20"/>
    </w:rPr>
  </w:style>
  <w:style w:type="character" w:styleId="EndnoteReference">
    <w:name w:val="endnote reference"/>
    <w:basedOn w:val="DefaultParagraphFont"/>
    <w:uiPriority w:val="99"/>
    <w:unhideWhenUsed/>
    <w:rsid w:val="00670191"/>
    <w:rPr>
      <w:vertAlign w:val="superscript"/>
    </w:rPr>
  </w:style>
  <w:style w:type="character" w:styleId="CommentReference">
    <w:name w:val="annotation reference"/>
    <w:basedOn w:val="DefaultParagraphFont"/>
    <w:semiHidden/>
    <w:unhideWhenUsed/>
    <w:rsid w:val="005B1A43"/>
    <w:rPr>
      <w:sz w:val="16"/>
      <w:szCs w:val="16"/>
    </w:rPr>
  </w:style>
  <w:style w:type="paragraph" w:styleId="CommentText">
    <w:name w:val="annotation text"/>
    <w:basedOn w:val="Normal"/>
    <w:link w:val="CommentTextChar"/>
    <w:semiHidden/>
    <w:unhideWhenUsed/>
    <w:rsid w:val="005B1A43"/>
    <w:pPr>
      <w:spacing w:line="240" w:lineRule="auto"/>
    </w:pPr>
    <w:rPr>
      <w:sz w:val="20"/>
      <w:szCs w:val="20"/>
    </w:rPr>
  </w:style>
  <w:style w:type="character" w:customStyle="1" w:styleId="CommentTextChar">
    <w:name w:val="Comment Text Char"/>
    <w:basedOn w:val="DefaultParagraphFont"/>
    <w:link w:val="CommentText"/>
    <w:semiHidden/>
    <w:rsid w:val="005B1A43"/>
    <w:rPr>
      <w:color w:val="auto"/>
      <w:sz w:val="20"/>
      <w:szCs w:val="20"/>
    </w:rPr>
  </w:style>
  <w:style w:type="paragraph" w:styleId="CommentSubject">
    <w:name w:val="annotation subject"/>
    <w:basedOn w:val="CommentText"/>
    <w:next w:val="CommentText"/>
    <w:link w:val="CommentSubjectChar"/>
    <w:semiHidden/>
    <w:unhideWhenUsed/>
    <w:rsid w:val="005B1A43"/>
    <w:rPr>
      <w:b/>
      <w:bCs/>
    </w:rPr>
  </w:style>
  <w:style w:type="character" w:customStyle="1" w:styleId="CommentSubjectChar">
    <w:name w:val="Comment Subject Char"/>
    <w:basedOn w:val="CommentTextChar"/>
    <w:link w:val="CommentSubject"/>
    <w:semiHidden/>
    <w:rsid w:val="005B1A43"/>
    <w:rPr>
      <w:b/>
      <w:bCs/>
      <w:color w:val="auto"/>
      <w:sz w:val="20"/>
      <w:szCs w:val="20"/>
    </w:rPr>
  </w:style>
  <w:style w:type="paragraph" w:customStyle="1" w:styleId="Table">
    <w:name w:val="Table"/>
    <w:basedOn w:val="Caption"/>
    <w:link w:val="TableChar"/>
    <w:rsid w:val="00E3694B"/>
    <w:rPr>
      <w:b w:val="0"/>
    </w:rPr>
  </w:style>
  <w:style w:type="character" w:customStyle="1" w:styleId="TableChar">
    <w:name w:val="Table Char"/>
    <w:basedOn w:val="CSAPBodyCopyChar"/>
    <w:link w:val="Table"/>
    <w:rsid w:val="00050CD6"/>
    <w:rPr>
      <w:bCs/>
      <w:color w:val="387026" w:themeColor="accent5" w:themeShade="80"/>
      <w:sz w:val="20"/>
      <w:szCs w:val="18"/>
    </w:rPr>
  </w:style>
  <w:style w:type="paragraph" w:customStyle="1" w:styleId="Tablex">
    <w:name w:val="Table x"/>
    <w:basedOn w:val="CSAPCover2"/>
    <w:link w:val="TablexChar"/>
    <w:rsid w:val="001E4752"/>
  </w:style>
  <w:style w:type="character" w:customStyle="1" w:styleId="TablexChar">
    <w:name w:val="Table x Char"/>
    <w:basedOn w:val="DefaultParagraphFont"/>
    <w:link w:val="Tablex"/>
    <w:rsid w:val="001E4752"/>
    <w:rPr>
      <w:color w:val="auto"/>
      <w:sz w:val="48"/>
    </w:rPr>
  </w:style>
  <w:style w:type="paragraph" w:customStyle="1" w:styleId="BasicParagraph">
    <w:name w:val="[Basic Paragraph]"/>
    <w:basedOn w:val="Normal"/>
    <w:uiPriority w:val="99"/>
    <w:rsid w:val="00597B6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lang w:eastAsia="en-US"/>
    </w:rPr>
  </w:style>
  <w:style w:type="table" w:customStyle="1" w:styleId="GridTable5Dark-Accent51">
    <w:name w:val="Grid Table 5 Dark - Accent 51"/>
    <w:basedOn w:val="TableNormal"/>
    <w:uiPriority w:val="50"/>
    <w:rsid w:val="001D2C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paragraph" w:styleId="BodyText2">
    <w:name w:val="Body Text 2"/>
    <w:basedOn w:val="Normal"/>
    <w:link w:val="BodyText2Char"/>
    <w:rsid w:val="00B15D89"/>
    <w:pPr>
      <w:spacing w:after="0" w:line="240" w:lineRule="auto"/>
      <w:jc w:val="both"/>
    </w:pPr>
    <w:rPr>
      <w:rFonts w:ascii="Times New Roman" w:hAnsi="Times New Roman"/>
      <w:szCs w:val="20"/>
      <w:lang w:eastAsia="en-US"/>
    </w:rPr>
  </w:style>
  <w:style w:type="character" w:customStyle="1" w:styleId="BodyText2Char">
    <w:name w:val="Body Text 2 Char"/>
    <w:basedOn w:val="DefaultParagraphFont"/>
    <w:link w:val="BodyText2"/>
    <w:rsid w:val="00B15D89"/>
    <w:rPr>
      <w:rFonts w:ascii="Times New Roman" w:hAnsi="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719">
      <w:bodyDiv w:val="1"/>
      <w:marLeft w:val="0"/>
      <w:marRight w:val="0"/>
      <w:marTop w:val="0"/>
      <w:marBottom w:val="0"/>
      <w:divBdr>
        <w:top w:val="none" w:sz="0" w:space="0" w:color="auto"/>
        <w:left w:val="none" w:sz="0" w:space="0" w:color="auto"/>
        <w:bottom w:val="none" w:sz="0" w:space="0" w:color="auto"/>
        <w:right w:val="none" w:sz="0" w:space="0" w:color="auto"/>
      </w:divBdr>
    </w:div>
    <w:div w:id="240721088">
      <w:bodyDiv w:val="1"/>
      <w:marLeft w:val="0"/>
      <w:marRight w:val="0"/>
      <w:marTop w:val="0"/>
      <w:marBottom w:val="0"/>
      <w:divBdr>
        <w:top w:val="none" w:sz="0" w:space="0" w:color="auto"/>
        <w:left w:val="none" w:sz="0" w:space="0" w:color="auto"/>
        <w:bottom w:val="none" w:sz="0" w:space="0" w:color="auto"/>
        <w:right w:val="none" w:sz="0" w:space="0" w:color="auto"/>
      </w:divBdr>
    </w:div>
    <w:div w:id="505288787">
      <w:bodyDiv w:val="1"/>
      <w:marLeft w:val="0"/>
      <w:marRight w:val="0"/>
      <w:marTop w:val="0"/>
      <w:marBottom w:val="0"/>
      <w:divBdr>
        <w:top w:val="none" w:sz="0" w:space="0" w:color="auto"/>
        <w:left w:val="none" w:sz="0" w:space="0" w:color="auto"/>
        <w:bottom w:val="none" w:sz="0" w:space="0" w:color="auto"/>
        <w:right w:val="none" w:sz="0" w:space="0" w:color="auto"/>
      </w:divBdr>
    </w:div>
    <w:div w:id="617299068">
      <w:bodyDiv w:val="1"/>
      <w:marLeft w:val="0"/>
      <w:marRight w:val="0"/>
      <w:marTop w:val="0"/>
      <w:marBottom w:val="0"/>
      <w:divBdr>
        <w:top w:val="none" w:sz="0" w:space="0" w:color="auto"/>
        <w:left w:val="none" w:sz="0" w:space="0" w:color="auto"/>
        <w:bottom w:val="none" w:sz="0" w:space="0" w:color="auto"/>
        <w:right w:val="none" w:sz="0" w:space="0" w:color="auto"/>
      </w:divBdr>
    </w:div>
    <w:div w:id="709034884">
      <w:bodyDiv w:val="1"/>
      <w:marLeft w:val="0"/>
      <w:marRight w:val="0"/>
      <w:marTop w:val="0"/>
      <w:marBottom w:val="0"/>
      <w:divBdr>
        <w:top w:val="none" w:sz="0" w:space="0" w:color="auto"/>
        <w:left w:val="none" w:sz="0" w:space="0" w:color="auto"/>
        <w:bottom w:val="none" w:sz="0" w:space="0" w:color="auto"/>
        <w:right w:val="none" w:sz="0" w:space="0" w:color="auto"/>
      </w:divBdr>
    </w:div>
    <w:div w:id="845553172">
      <w:bodyDiv w:val="1"/>
      <w:marLeft w:val="0"/>
      <w:marRight w:val="0"/>
      <w:marTop w:val="0"/>
      <w:marBottom w:val="0"/>
      <w:divBdr>
        <w:top w:val="none" w:sz="0" w:space="0" w:color="auto"/>
        <w:left w:val="none" w:sz="0" w:space="0" w:color="auto"/>
        <w:bottom w:val="none" w:sz="0" w:space="0" w:color="auto"/>
        <w:right w:val="none" w:sz="0" w:space="0" w:color="auto"/>
      </w:divBdr>
    </w:div>
    <w:div w:id="1017541723">
      <w:bodyDiv w:val="1"/>
      <w:marLeft w:val="0"/>
      <w:marRight w:val="0"/>
      <w:marTop w:val="0"/>
      <w:marBottom w:val="0"/>
      <w:divBdr>
        <w:top w:val="none" w:sz="0" w:space="0" w:color="auto"/>
        <w:left w:val="none" w:sz="0" w:space="0" w:color="auto"/>
        <w:bottom w:val="none" w:sz="0" w:space="0" w:color="auto"/>
        <w:right w:val="none" w:sz="0" w:space="0" w:color="auto"/>
      </w:divBdr>
    </w:div>
    <w:div w:id="1504927534">
      <w:bodyDiv w:val="1"/>
      <w:marLeft w:val="0"/>
      <w:marRight w:val="0"/>
      <w:marTop w:val="0"/>
      <w:marBottom w:val="0"/>
      <w:divBdr>
        <w:top w:val="none" w:sz="0" w:space="0" w:color="auto"/>
        <w:left w:val="none" w:sz="0" w:space="0" w:color="auto"/>
        <w:bottom w:val="none" w:sz="0" w:space="0" w:color="auto"/>
        <w:right w:val="none" w:sz="0" w:space="0" w:color="auto"/>
      </w:divBdr>
    </w:div>
    <w:div w:id="1542208296">
      <w:bodyDiv w:val="1"/>
      <w:marLeft w:val="0"/>
      <w:marRight w:val="0"/>
      <w:marTop w:val="0"/>
      <w:marBottom w:val="0"/>
      <w:divBdr>
        <w:top w:val="none" w:sz="0" w:space="0" w:color="auto"/>
        <w:left w:val="none" w:sz="0" w:space="0" w:color="auto"/>
        <w:bottom w:val="none" w:sz="0" w:space="0" w:color="auto"/>
        <w:right w:val="none" w:sz="0" w:space="0" w:color="auto"/>
      </w:divBdr>
    </w:div>
    <w:div w:id="1585720936">
      <w:bodyDiv w:val="1"/>
      <w:marLeft w:val="0"/>
      <w:marRight w:val="0"/>
      <w:marTop w:val="0"/>
      <w:marBottom w:val="0"/>
      <w:divBdr>
        <w:top w:val="none" w:sz="0" w:space="0" w:color="auto"/>
        <w:left w:val="none" w:sz="0" w:space="0" w:color="auto"/>
        <w:bottom w:val="none" w:sz="0" w:space="0" w:color="auto"/>
        <w:right w:val="none" w:sz="0" w:space="0" w:color="auto"/>
      </w:divBdr>
    </w:div>
    <w:div w:id="1827431210">
      <w:bodyDiv w:val="1"/>
      <w:marLeft w:val="0"/>
      <w:marRight w:val="0"/>
      <w:marTop w:val="0"/>
      <w:marBottom w:val="0"/>
      <w:divBdr>
        <w:top w:val="none" w:sz="0" w:space="0" w:color="auto"/>
        <w:left w:val="none" w:sz="0" w:space="0" w:color="auto"/>
        <w:bottom w:val="none" w:sz="0" w:space="0" w:color="auto"/>
        <w:right w:val="none" w:sz="0" w:space="0" w:color="auto"/>
      </w:divBdr>
    </w:div>
    <w:div w:id="1911117579">
      <w:bodyDiv w:val="1"/>
      <w:marLeft w:val="0"/>
      <w:marRight w:val="0"/>
      <w:marTop w:val="0"/>
      <w:marBottom w:val="0"/>
      <w:divBdr>
        <w:top w:val="none" w:sz="0" w:space="0" w:color="auto"/>
        <w:left w:val="none" w:sz="0" w:space="0" w:color="auto"/>
        <w:bottom w:val="none" w:sz="0" w:space="0" w:color="auto"/>
        <w:right w:val="none" w:sz="0" w:space="0" w:color="auto"/>
      </w:divBdr>
    </w:div>
    <w:div w:id="19597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sat.or.t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satanzania@gmail.com"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eam\Downloads\CSAP%20Report%20Template(1).dotx"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B636FA384E6D46AF6ADF5F15917B2D" ma:contentTypeVersion="" ma:contentTypeDescription="Create a new document." ma:contentTypeScope="" ma:versionID="cca9e0993f810ca609bdba8026e3021d">
  <xsd:schema xmlns:xsd="http://www.w3.org/2001/XMLSchema" xmlns:xs="http://www.w3.org/2001/XMLSchema" xmlns:p="http://schemas.microsoft.com/office/2006/metadata/properties" xmlns:ns2="633365fe-88a3-45d9-a727-1dec5884c400" targetNamespace="http://schemas.microsoft.com/office/2006/metadata/properties" ma:root="true" ma:fieldsID="fae8425bd52276dbfb8ac27233c3691c" ns2:_="">
    <xsd:import namespace="633365fe-88a3-45d9-a727-1dec5884c40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365fe-88a3-45d9-a727-1dec5884c4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8412-85C5-4B24-A0F3-DE1AC87E2F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F7DE8-6D3F-4BDE-9C0A-C428558A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365fe-88a3-45d9-a727-1dec5884c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36988-51CA-45ED-A90D-ECE5818F12D3}">
  <ds:schemaRefs>
    <ds:schemaRef ds:uri="http://schemas.microsoft.com/sharepoint/v3/contenttype/forms"/>
  </ds:schemaRefs>
</ds:datastoreItem>
</file>

<file path=customXml/itemProps4.xml><?xml version="1.0" encoding="utf-8"?>
<ds:datastoreItem xmlns:ds="http://schemas.openxmlformats.org/officeDocument/2006/customXml" ds:itemID="{AEB71DBC-A692-4C48-8A61-CB0BB4E5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CSAP Report Template(1).dotx</Template>
  <TotalTime>88</TotalTime>
  <Pages>9</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Rogart Mmole</dc:creator>
  <cp:lastModifiedBy>Charles Kainkwa</cp:lastModifiedBy>
  <cp:revision>8</cp:revision>
  <cp:lastPrinted>2014-06-19T08:49:00Z</cp:lastPrinted>
  <dcterms:created xsi:type="dcterms:W3CDTF">2022-06-15T08:09:00Z</dcterms:created>
  <dcterms:modified xsi:type="dcterms:W3CDTF">2022-06-15T14:51:00Z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0x01010030B636FA384E6D46AF6ADF5F15917B2D</vt:lpwstr>
  </property>
</Properties>
</file>